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D2F1E" w:rsidRPr="00582FCD" w:rsidRDefault="0053720A" w:rsidP="001D2F1E">
      <w:pPr>
        <w:jc w:val="center"/>
      </w:pPr>
      <w:r w:rsidRPr="00582FCD"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77.25pt" o:ole="">
            <v:imagedata r:id="rId4" o:title=""/>
          </v:shape>
          <o:OLEObject Type="Embed" ProgID="Unknown" ShapeID="_x0000_i1025" DrawAspect="Content" ObjectID="_1520060641" r:id="rId5"/>
        </w:object>
      </w:r>
    </w:p>
    <w:p w:rsidR="001D2F1E" w:rsidRPr="00582FCD" w:rsidRDefault="001D2F1E" w:rsidP="001D2F1E">
      <w:pPr>
        <w:jc w:val="center"/>
        <w:rPr>
          <w:b/>
          <w:bCs/>
        </w:rPr>
      </w:pPr>
      <w:r w:rsidRPr="00582FCD">
        <w:rPr>
          <w:b/>
          <w:bCs/>
        </w:rPr>
        <w:t>РОССИЙСКАЯ ФЕДЕРАЦИЯ</w:t>
      </w:r>
    </w:p>
    <w:p w:rsidR="001D2F1E" w:rsidRPr="00582FCD" w:rsidRDefault="001D2F1E" w:rsidP="001D2F1E">
      <w:pPr>
        <w:jc w:val="center"/>
        <w:rPr>
          <w:b/>
          <w:bCs/>
        </w:rPr>
      </w:pPr>
      <w:r w:rsidRPr="00582FCD">
        <w:rPr>
          <w:b/>
          <w:bCs/>
        </w:rPr>
        <w:t>Свердловская область</w:t>
      </w:r>
    </w:p>
    <w:p w:rsidR="001D2F1E" w:rsidRPr="00582FCD" w:rsidRDefault="001D2F1E" w:rsidP="001D2F1E">
      <w:pPr>
        <w:jc w:val="center"/>
        <w:rPr>
          <w:b/>
          <w:bCs/>
        </w:rPr>
      </w:pPr>
      <w:r w:rsidRPr="00582FCD">
        <w:rPr>
          <w:b/>
          <w:bCs/>
        </w:rPr>
        <w:t>ДУМА  ПЫШМИНСКОГО  ГОРОДСКОГО  ОКРУГА</w:t>
      </w:r>
    </w:p>
    <w:p w:rsidR="001D2F1E" w:rsidRPr="00582FCD" w:rsidRDefault="001D2F1E" w:rsidP="001D2F1E">
      <w:pPr>
        <w:jc w:val="center"/>
        <w:rPr>
          <w:b/>
          <w:bCs/>
        </w:rPr>
      </w:pPr>
      <w:r>
        <w:rPr>
          <w:b/>
          <w:bCs/>
        </w:rPr>
        <w:t>(</w:t>
      </w:r>
      <w:r w:rsidRPr="00582FCD">
        <w:rPr>
          <w:b/>
          <w:bCs/>
        </w:rPr>
        <w:t>4 созыв, 25  заседание)</w:t>
      </w:r>
    </w:p>
    <w:p w:rsidR="001D2F1E" w:rsidRPr="00582FCD" w:rsidRDefault="001D2F1E" w:rsidP="001D2F1E">
      <w:pPr>
        <w:jc w:val="center"/>
        <w:rPr>
          <w:b/>
          <w:bCs/>
        </w:rPr>
      </w:pPr>
    </w:p>
    <w:p w:rsidR="001D2F1E" w:rsidRPr="00582FCD" w:rsidRDefault="001D2F1E" w:rsidP="001D2F1E">
      <w:pPr>
        <w:jc w:val="center"/>
        <w:rPr>
          <w:b/>
          <w:bCs/>
        </w:rPr>
      </w:pPr>
      <w:r w:rsidRPr="00582FCD">
        <w:rPr>
          <w:b/>
          <w:bCs/>
        </w:rPr>
        <w:t>Р Е Ш Е Н И Е</w:t>
      </w:r>
    </w:p>
    <w:p w:rsidR="001D2F1E" w:rsidRPr="00582FCD" w:rsidRDefault="001D2F1E" w:rsidP="001D2F1E">
      <w:pPr>
        <w:pBdr>
          <w:top w:val="thinThickMediumGap" w:sz="24" w:space="1" w:color="auto"/>
        </w:pBdr>
        <w:jc w:val="both"/>
        <w:rPr>
          <w:b/>
          <w:bCs/>
        </w:rPr>
      </w:pPr>
    </w:p>
    <w:p w:rsidR="001D2F1E" w:rsidRPr="00582FCD" w:rsidRDefault="001D2F1E" w:rsidP="001D2F1E">
      <w:pPr>
        <w:jc w:val="both"/>
      </w:pPr>
      <w:r w:rsidRPr="00582FCD">
        <w:t xml:space="preserve">от </w:t>
      </w:r>
      <w:r>
        <w:t xml:space="preserve"> </w:t>
      </w:r>
      <w:r w:rsidRPr="00582FCD">
        <w:t xml:space="preserve">23 марта 2011 г.   № </w:t>
      </w:r>
      <w:r w:rsidR="00CE0F1C">
        <w:t xml:space="preserve"> 218</w:t>
      </w:r>
      <w:r w:rsidRPr="00582FCD">
        <w:t xml:space="preserve">                                </w:t>
      </w:r>
    </w:p>
    <w:p w:rsidR="001D2F1E" w:rsidRPr="00582FCD" w:rsidRDefault="001D2F1E" w:rsidP="001D2F1E">
      <w:pPr>
        <w:jc w:val="both"/>
      </w:pPr>
    </w:p>
    <w:p w:rsidR="001D2F1E" w:rsidRPr="00582FCD" w:rsidRDefault="001D2F1E" w:rsidP="001D2F1E">
      <w:pPr>
        <w:tabs>
          <w:tab w:val="left" w:pos="1640"/>
        </w:tabs>
      </w:pPr>
      <w:r w:rsidRPr="00582FCD">
        <w:t>р.п.</w:t>
      </w:r>
      <w:r w:rsidR="00CE0F1C">
        <w:t xml:space="preserve"> </w:t>
      </w:r>
      <w:r w:rsidRPr="00582FCD">
        <w:t>Пышма</w:t>
      </w:r>
    </w:p>
    <w:p w:rsidR="001D2F1E" w:rsidRDefault="001D2F1E" w:rsidP="001D2F1E">
      <w:pPr>
        <w:tabs>
          <w:tab w:val="left" w:pos="1640"/>
        </w:tabs>
      </w:pPr>
    </w:p>
    <w:p w:rsidR="000B439D" w:rsidRPr="001D2F1E" w:rsidRDefault="000B439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1D2F1E">
      <w:pPr>
        <w:pStyle w:val="ConsPlusTitle"/>
        <w:widowControl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Об утверждении Положения о </w:t>
      </w:r>
      <w:r w:rsidR="00CE0F1C">
        <w:rPr>
          <w:rFonts w:ascii="Times New Roman" w:hAnsi="Times New Roman" w:cs="Times New Roman"/>
          <w:i/>
          <w:iCs/>
          <w:sz w:val="28"/>
          <w:szCs w:val="28"/>
        </w:rPr>
        <w:t xml:space="preserve"> 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олодежном парламенте Пышминского городского округа </w:t>
      </w:r>
    </w:p>
    <w:p w:rsidR="000B439D" w:rsidRPr="001D2F1E" w:rsidRDefault="000B439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Заслушав и обсудив </w:t>
      </w:r>
      <w:r w:rsidR="001D2F1E">
        <w:rPr>
          <w:rFonts w:ascii="Times New Roman" w:hAnsi="Times New Roman" w:cs="Times New Roman"/>
          <w:sz w:val="28"/>
          <w:szCs w:val="28"/>
        </w:rPr>
        <w:t xml:space="preserve">проект Решения Думы Пышминского </w:t>
      </w:r>
      <w:r w:rsidRPr="001D2F1E">
        <w:rPr>
          <w:rFonts w:ascii="Times New Roman" w:hAnsi="Times New Roman" w:cs="Times New Roman"/>
          <w:sz w:val="28"/>
          <w:szCs w:val="28"/>
        </w:rPr>
        <w:t xml:space="preserve">городского округа "Об утверждении Положения о </w:t>
      </w:r>
      <w:r w:rsidR="00CE0F1C">
        <w:rPr>
          <w:rFonts w:ascii="Times New Roman" w:hAnsi="Times New Roman" w:cs="Times New Roman"/>
          <w:sz w:val="28"/>
          <w:szCs w:val="28"/>
        </w:rPr>
        <w:t>М</w:t>
      </w:r>
      <w:r w:rsidRPr="001D2F1E">
        <w:rPr>
          <w:rFonts w:ascii="Times New Roman" w:hAnsi="Times New Roman" w:cs="Times New Roman"/>
          <w:sz w:val="28"/>
          <w:szCs w:val="28"/>
        </w:rPr>
        <w:t>ол</w:t>
      </w:r>
      <w:r w:rsidR="001D2F1E">
        <w:rPr>
          <w:rFonts w:ascii="Times New Roman" w:hAnsi="Times New Roman" w:cs="Times New Roman"/>
          <w:sz w:val="28"/>
          <w:szCs w:val="28"/>
        </w:rPr>
        <w:t xml:space="preserve">одежном парламенте Пышминского </w:t>
      </w:r>
      <w:r w:rsidRPr="001D2F1E">
        <w:rPr>
          <w:rFonts w:ascii="Times New Roman" w:hAnsi="Times New Roman" w:cs="Times New Roman"/>
          <w:sz w:val="28"/>
          <w:szCs w:val="28"/>
        </w:rPr>
        <w:t>городског</w:t>
      </w:r>
      <w:r w:rsidR="001D2F1E">
        <w:rPr>
          <w:rFonts w:ascii="Times New Roman" w:hAnsi="Times New Roman" w:cs="Times New Roman"/>
          <w:sz w:val="28"/>
          <w:szCs w:val="28"/>
        </w:rPr>
        <w:t>о округа", представленный администрацией 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округа, в целях оптимизации работы по формированию правовой и политиче</w:t>
      </w:r>
      <w:r w:rsidR="002007D6">
        <w:rPr>
          <w:rFonts w:ascii="Times New Roman" w:hAnsi="Times New Roman" w:cs="Times New Roman"/>
          <w:sz w:val="28"/>
          <w:szCs w:val="28"/>
        </w:rPr>
        <w:t>ской культуры молодежи в 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городском округе, приобщения молодежи к парламентской деятельности, </w:t>
      </w:r>
    </w:p>
    <w:p w:rsidR="001D2F1E" w:rsidRDefault="001D2F1E" w:rsidP="001D2F1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Default="001D2F1E" w:rsidP="001D2F1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Дума Пышминского городского округа РЕШИЛА</w:t>
      </w:r>
      <w:r w:rsidR="000B439D" w:rsidRPr="001D2F1E">
        <w:rPr>
          <w:rFonts w:ascii="Times New Roman" w:hAnsi="Times New Roman" w:cs="Times New Roman"/>
          <w:sz w:val="28"/>
          <w:szCs w:val="28"/>
        </w:rPr>
        <w:t>:</w:t>
      </w:r>
    </w:p>
    <w:p w:rsidR="001D2F1E" w:rsidRPr="001D2F1E" w:rsidRDefault="001D2F1E" w:rsidP="001D2F1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r:id="rId6" w:history="1">
        <w:r w:rsidRPr="001D2F1E">
          <w:rPr>
            <w:rFonts w:ascii="Times New Roman" w:hAnsi="Times New Roman" w:cs="Times New Roman"/>
            <w:color w:val="0000FF"/>
            <w:sz w:val="28"/>
            <w:szCs w:val="28"/>
          </w:rPr>
          <w:t>Положение</w:t>
        </w:r>
      </w:hyperlink>
      <w:r w:rsidRPr="001D2F1E">
        <w:rPr>
          <w:rFonts w:ascii="Times New Roman" w:hAnsi="Times New Roman" w:cs="Times New Roman"/>
          <w:sz w:val="28"/>
          <w:szCs w:val="28"/>
        </w:rPr>
        <w:t xml:space="preserve"> о </w:t>
      </w:r>
      <w:r w:rsidR="00CE0F1C">
        <w:rPr>
          <w:rFonts w:ascii="Times New Roman" w:hAnsi="Times New Roman" w:cs="Times New Roman"/>
          <w:sz w:val="28"/>
          <w:szCs w:val="28"/>
        </w:rPr>
        <w:t>М</w:t>
      </w:r>
      <w:r w:rsidR="001D2F1E">
        <w:rPr>
          <w:rFonts w:ascii="Times New Roman" w:hAnsi="Times New Roman" w:cs="Times New Roman"/>
          <w:sz w:val="28"/>
          <w:szCs w:val="28"/>
        </w:rPr>
        <w:t xml:space="preserve">олодежном </w:t>
      </w:r>
      <w:r w:rsidR="00CE0F1C">
        <w:rPr>
          <w:rFonts w:ascii="Times New Roman" w:hAnsi="Times New Roman" w:cs="Times New Roman"/>
          <w:sz w:val="28"/>
          <w:szCs w:val="28"/>
        </w:rPr>
        <w:t>п</w:t>
      </w:r>
      <w:r w:rsidR="001D2F1E">
        <w:rPr>
          <w:rFonts w:ascii="Times New Roman" w:hAnsi="Times New Roman" w:cs="Times New Roman"/>
          <w:sz w:val="28"/>
          <w:szCs w:val="28"/>
        </w:rPr>
        <w:t>арламенте Пышминского городского округа (Приложение № 1</w:t>
      </w:r>
      <w:r w:rsidRPr="001D2F1E">
        <w:rPr>
          <w:rFonts w:ascii="Times New Roman" w:hAnsi="Times New Roman" w:cs="Times New Roman"/>
          <w:sz w:val="28"/>
          <w:szCs w:val="28"/>
        </w:rPr>
        <w:t>).</w:t>
      </w:r>
    </w:p>
    <w:p w:rsidR="000B439D" w:rsidRPr="001D2F1E" w:rsidRDefault="001D2F1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B439D" w:rsidRPr="001D2F1E">
        <w:rPr>
          <w:rFonts w:ascii="Times New Roman" w:hAnsi="Times New Roman" w:cs="Times New Roman"/>
          <w:sz w:val="28"/>
          <w:szCs w:val="28"/>
        </w:rPr>
        <w:t>. Опубликовать настоящее Решен</w:t>
      </w:r>
      <w:r>
        <w:rPr>
          <w:rFonts w:ascii="Times New Roman" w:hAnsi="Times New Roman" w:cs="Times New Roman"/>
          <w:sz w:val="28"/>
          <w:szCs w:val="28"/>
        </w:rPr>
        <w:t>ие в газете "Пышминские вести</w:t>
      </w:r>
      <w:r w:rsidR="000B439D" w:rsidRPr="001D2F1E">
        <w:rPr>
          <w:rFonts w:ascii="Times New Roman" w:hAnsi="Times New Roman" w:cs="Times New Roman"/>
          <w:sz w:val="28"/>
          <w:szCs w:val="28"/>
        </w:rPr>
        <w:t>".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4. Контроль исполнения настоящего Решения возложить на постоянную комиссию </w:t>
      </w:r>
      <w:r w:rsidR="00B236EE">
        <w:rPr>
          <w:rFonts w:ascii="Times New Roman" w:hAnsi="Times New Roman" w:cs="Times New Roman"/>
          <w:sz w:val="28"/>
          <w:szCs w:val="28"/>
        </w:rPr>
        <w:t xml:space="preserve">  Думы  Пышминского городского  округа  </w:t>
      </w:r>
      <w:r w:rsidRPr="001D2F1E">
        <w:rPr>
          <w:rFonts w:ascii="Times New Roman" w:hAnsi="Times New Roman" w:cs="Times New Roman"/>
          <w:sz w:val="28"/>
          <w:szCs w:val="28"/>
        </w:rPr>
        <w:t xml:space="preserve">по социальным вопросам </w:t>
      </w:r>
      <w:r w:rsidR="00B236EE">
        <w:rPr>
          <w:rFonts w:ascii="Times New Roman" w:hAnsi="Times New Roman" w:cs="Times New Roman"/>
          <w:sz w:val="28"/>
          <w:szCs w:val="28"/>
        </w:rPr>
        <w:t xml:space="preserve"> </w:t>
      </w:r>
      <w:r w:rsidRPr="001D2F1E">
        <w:rPr>
          <w:rFonts w:ascii="Times New Roman" w:hAnsi="Times New Roman" w:cs="Times New Roman"/>
          <w:sz w:val="28"/>
          <w:szCs w:val="28"/>
        </w:rPr>
        <w:t>(</w:t>
      </w:r>
      <w:r w:rsidR="001D2F1E">
        <w:rPr>
          <w:rFonts w:ascii="Times New Roman" w:hAnsi="Times New Roman" w:cs="Times New Roman"/>
          <w:sz w:val="28"/>
          <w:szCs w:val="28"/>
        </w:rPr>
        <w:t>Киселева Л.А</w:t>
      </w:r>
      <w:r w:rsidRPr="001D2F1E">
        <w:rPr>
          <w:rFonts w:ascii="Times New Roman" w:hAnsi="Times New Roman" w:cs="Times New Roman"/>
          <w:sz w:val="28"/>
          <w:szCs w:val="28"/>
        </w:rPr>
        <w:t>.).</w:t>
      </w:r>
    </w:p>
    <w:p w:rsidR="000B439D" w:rsidRPr="001D2F1E" w:rsidRDefault="000B439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1D2F1E" w:rsidTr="001D2F1E">
        <w:tc>
          <w:tcPr>
            <w:tcW w:w="4926" w:type="dxa"/>
          </w:tcPr>
          <w:p w:rsidR="001D2F1E" w:rsidRDefault="001D2F1E" w:rsidP="001D2F1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1D2F1E" w:rsidRDefault="001D2F1E" w:rsidP="001D2F1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 городского округа</w:t>
            </w:r>
          </w:p>
          <w:p w:rsidR="001D2F1E" w:rsidRDefault="001D2F1E" w:rsidP="001D2F1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F1E" w:rsidRDefault="001D2F1E" w:rsidP="001D2F1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________________   В.С.</w:t>
            </w:r>
            <w:r w:rsidR="00B236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Клещев</w:t>
            </w:r>
          </w:p>
        </w:tc>
        <w:tc>
          <w:tcPr>
            <w:tcW w:w="4927" w:type="dxa"/>
          </w:tcPr>
          <w:p w:rsidR="001D2F1E" w:rsidRDefault="001D2F1E" w:rsidP="001D2F1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1D2F1E" w:rsidRDefault="001D2F1E" w:rsidP="001D2F1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 городского округа</w:t>
            </w:r>
          </w:p>
          <w:p w:rsidR="001D2F1E" w:rsidRDefault="001D2F1E" w:rsidP="001D2F1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2F1E" w:rsidRDefault="001D2F1E" w:rsidP="001D2F1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_______________  И.А.Чернышев</w:t>
            </w:r>
          </w:p>
        </w:tc>
      </w:tr>
    </w:tbl>
    <w:p w:rsidR="000B439D" w:rsidRPr="001D2F1E" w:rsidRDefault="000B439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1D2F1E" w:rsidRDefault="001D2F1E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D2F1E" w:rsidRDefault="001D2F1E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Приложение</w:t>
      </w:r>
      <w:r w:rsidR="001D2F1E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0B439D" w:rsidRPr="001D2F1E" w:rsidRDefault="000B439D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к </w:t>
      </w:r>
      <w:r w:rsidR="00F5189C">
        <w:rPr>
          <w:rFonts w:ascii="Times New Roman" w:hAnsi="Times New Roman" w:cs="Times New Roman"/>
          <w:sz w:val="28"/>
          <w:szCs w:val="28"/>
        </w:rPr>
        <w:t xml:space="preserve"> р</w:t>
      </w:r>
      <w:r w:rsidRPr="001D2F1E">
        <w:rPr>
          <w:rFonts w:ascii="Times New Roman" w:hAnsi="Times New Roman" w:cs="Times New Roman"/>
          <w:sz w:val="28"/>
          <w:szCs w:val="28"/>
        </w:rPr>
        <w:t>ешению Думы</w:t>
      </w:r>
    </w:p>
    <w:p w:rsidR="000B439D" w:rsidRPr="001D2F1E" w:rsidRDefault="008E76C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Пышминского</w:t>
      </w:r>
      <w:r w:rsidR="000B439D" w:rsidRPr="001D2F1E"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округа</w:t>
      </w:r>
    </w:p>
    <w:p w:rsidR="000B439D" w:rsidRPr="001D2F1E" w:rsidRDefault="008E76C8" w:rsidP="008E76C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396335">
        <w:rPr>
          <w:rFonts w:ascii="Times New Roman" w:hAnsi="Times New Roman" w:cs="Times New Roman"/>
          <w:sz w:val="28"/>
          <w:szCs w:val="28"/>
        </w:rPr>
        <w:t xml:space="preserve">    </w:t>
      </w:r>
      <w:r w:rsidRPr="001D2F1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B439D" w:rsidRPr="001D2F1E">
        <w:rPr>
          <w:rFonts w:ascii="Times New Roman" w:hAnsi="Times New Roman" w:cs="Times New Roman"/>
          <w:sz w:val="28"/>
          <w:szCs w:val="28"/>
        </w:rPr>
        <w:t xml:space="preserve">от 23 </w:t>
      </w:r>
      <w:r w:rsidRPr="001D2F1E">
        <w:rPr>
          <w:rFonts w:ascii="Times New Roman" w:hAnsi="Times New Roman" w:cs="Times New Roman"/>
          <w:sz w:val="28"/>
          <w:szCs w:val="28"/>
        </w:rPr>
        <w:t>марта</w:t>
      </w:r>
      <w:r w:rsidR="000B439D" w:rsidRPr="001D2F1E">
        <w:rPr>
          <w:rFonts w:ascii="Times New Roman" w:hAnsi="Times New Roman" w:cs="Times New Roman"/>
          <w:sz w:val="28"/>
          <w:szCs w:val="28"/>
        </w:rPr>
        <w:t xml:space="preserve"> 201</w:t>
      </w:r>
      <w:r w:rsidRPr="001D2F1E">
        <w:rPr>
          <w:rFonts w:ascii="Times New Roman" w:hAnsi="Times New Roman" w:cs="Times New Roman"/>
          <w:sz w:val="28"/>
          <w:szCs w:val="28"/>
        </w:rPr>
        <w:t>1</w:t>
      </w:r>
      <w:r w:rsidR="000B439D" w:rsidRPr="001D2F1E">
        <w:rPr>
          <w:rFonts w:ascii="Times New Roman" w:hAnsi="Times New Roman" w:cs="Times New Roman"/>
          <w:sz w:val="28"/>
          <w:szCs w:val="28"/>
        </w:rPr>
        <w:t xml:space="preserve"> г. </w:t>
      </w:r>
      <w:r w:rsidR="00CE0F1C">
        <w:rPr>
          <w:rFonts w:ascii="Times New Roman" w:hAnsi="Times New Roman" w:cs="Times New Roman"/>
          <w:sz w:val="28"/>
          <w:szCs w:val="28"/>
        </w:rPr>
        <w:t>№   218</w:t>
      </w:r>
      <w:r w:rsidR="000B439D" w:rsidRPr="001D2F1E">
        <w:rPr>
          <w:rFonts w:ascii="Times New Roman" w:hAnsi="Times New Roman" w:cs="Times New Roman"/>
          <w:sz w:val="28"/>
          <w:szCs w:val="28"/>
        </w:rPr>
        <w:t xml:space="preserve"> </w:t>
      </w:r>
      <w:r w:rsidR="001D2F1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B439D" w:rsidRDefault="000B439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1D2F1E" w:rsidRPr="001D2F1E" w:rsidRDefault="001D2F1E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ПОЛОЖЕНИЕ</w:t>
      </w:r>
    </w:p>
    <w:p w:rsidR="001D2F1E" w:rsidRDefault="000B439D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О МО</w:t>
      </w:r>
      <w:r w:rsidR="001D2F1E">
        <w:rPr>
          <w:rFonts w:ascii="Times New Roman" w:hAnsi="Times New Roman" w:cs="Times New Roman"/>
          <w:sz w:val="28"/>
          <w:szCs w:val="28"/>
        </w:rPr>
        <w:t xml:space="preserve">ЛОДЕЖНОМ ПАРЛАМЕНТЕ </w:t>
      </w:r>
    </w:p>
    <w:p w:rsidR="000B439D" w:rsidRPr="001D2F1E" w:rsidRDefault="001D2F1E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="000B439D" w:rsidRPr="001D2F1E">
        <w:rPr>
          <w:rFonts w:ascii="Times New Roman" w:hAnsi="Times New Roman" w:cs="Times New Roman"/>
          <w:sz w:val="28"/>
          <w:szCs w:val="28"/>
        </w:rPr>
        <w:t>ГОРОДСКОГО ОКРУГА</w:t>
      </w:r>
    </w:p>
    <w:p w:rsidR="000B439D" w:rsidRPr="001D2F1E" w:rsidRDefault="000B439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 w:rsidP="002B1E4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Статья 1. Общие положения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1. М</w:t>
      </w:r>
      <w:r w:rsidR="001D2F1E">
        <w:rPr>
          <w:rFonts w:ascii="Times New Roman" w:hAnsi="Times New Roman" w:cs="Times New Roman"/>
          <w:sz w:val="28"/>
          <w:szCs w:val="28"/>
        </w:rPr>
        <w:t>оло</w:t>
      </w:r>
      <w:r w:rsidR="002B1E47">
        <w:rPr>
          <w:rFonts w:ascii="Times New Roman" w:hAnsi="Times New Roman" w:cs="Times New Roman"/>
          <w:sz w:val="28"/>
          <w:szCs w:val="28"/>
        </w:rPr>
        <w:t>дежный п</w:t>
      </w:r>
      <w:r w:rsidR="001D2F1E">
        <w:rPr>
          <w:rFonts w:ascii="Times New Roman" w:hAnsi="Times New Roman" w:cs="Times New Roman"/>
          <w:sz w:val="28"/>
          <w:szCs w:val="28"/>
        </w:rPr>
        <w:t xml:space="preserve">арламент 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2B1E47">
        <w:rPr>
          <w:rFonts w:ascii="Times New Roman" w:hAnsi="Times New Roman" w:cs="Times New Roman"/>
          <w:sz w:val="28"/>
          <w:szCs w:val="28"/>
        </w:rPr>
        <w:t>ого округа при Думе 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 (далее по тексту - Парламент) создается в целях формирования системы привлечения молодежи к обсуждению и решен</w:t>
      </w:r>
      <w:r w:rsidR="002B1E47">
        <w:rPr>
          <w:rFonts w:ascii="Times New Roman" w:hAnsi="Times New Roman" w:cs="Times New Roman"/>
          <w:sz w:val="28"/>
          <w:szCs w:val="28"/>
        </w:rPr>
        <w:t>ию проблем молодежи 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 и представления интересов молодежи во взаимоотношениях с органами государственной власти Свердловской области, органами местного самоуправления </w:t>
      </w:r>
      <w:r w:rsidR="002B1E47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1D2F1E">
        <w:rPr>
          <w:rFonts w:ascii="Times New Roman" w:hAnsi="Times New Roman" w:cs="Times New Roman"/>
          <w:sz w:val="28"/>
          <w:szCs w:val="28"/>
        </w:rPr>
        <w:t>городского округа, предприятиями, учреждениями, организациями.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2. Парламент является совещательным органом, осуществляет свою деятельность на общественных началах, не является юридическим лицом.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3. Парламент может иметь свою символику и бланки.</w:t>
      </w:r>
    </w:p>
    <w:p w:rsidR="000B439D" w:rsidRPr="001D2F1E" w:rsidRDefault="000B439D" w:rsidP="000B439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 w:rsidP="002B1E4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Статья 2. Основные цели задачи Парламента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1. Основные цели Парламента: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1) содействие деятельности Думы </w:t>
      </w:r>
      <w:r w:rsidR="002B1E47">
        <w:rPr>
          <w:rFonts w:ascii="Times New Roman" w:hAnsi="Times New Roman" w:cs="Times New Roman"/>
          <w:sz w:val="28"/>
          <w:szCs w:val="28"/>
        </w:rPr>
        <w:t>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 в области </w:t>
      </w:r>
      <w:r w:rsidR="002B1E47">
        <w:rPr>
          <w:rFonts w:ascii="Times New Roman" w:hAnsi="Times New Roman" w:cs="Times New Roman"/>
          <w:sz w:val="28"/>
          <w:szCs w:val="28"/>
        </w:rPr>
        <w:t xml:space="preserve">защиты </w:t>
      </w:r>
      <w:r w:rsidRPr="001D2F1E">
        <w:rPr>
          <w:rFonts w:ascii="Times New Roman" w:hAnsi="Times New Roman" w:cs="Times New Roman"/>
          <w:sz w:val="28"/>
          <w:szCs w:val="28"/>
        </w:rPr>
        <w:t>прав и законных интересов молодежи;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2) приобщение молодежи к парламентской деятельности, формирование их правовой и политической культуры;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3) приобщение молодых людей к активному участию в социально-эко</w:t>
      </w:r>
      <w:r w:rsidR="002B1E47">
        <w:rPr>
          <w:rFonts w:ascii="Times New Roman" w:hAnsi="Times New Roman" w:cs="Times New Roman"/>
          <w:sz w:val="28"/>
          <w:szCs w:val="28"/>
        </w:rPr>
        <w:t>номическом развитии 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4) поддержка гражданской активности молодежи на принципах ответственности, уважения прав и свобод человека, гуманизма и демократии, выявление и поддержка активных молодых людей.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2. Основными задачами деятельности Парламента являются: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1) участие в формировании и осуществлении молодежной пол</w:t>
      </w:r>
      <w:r w:rsidR="002B1E47">
        <w:rPr>
          <w:rFonts w:ascii="Times New Roman" w:hAnsi="Times New Roman" w:cs="Times New Roman"/>
          <w:sz w:val="28"/>
          <w:szCs w:val="28"/>
        </w:rPr>
        <w:t xml:space="preserve">итики на территории Пышминского 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2) участие в разработке и реализации общественно-полезных проектов, инициатив и программ развития социально-экономической жизни молодежи;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3) содействие повышению интеллектуального потенциала молодежи городского округа;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4) создание механизма подготовки кадрового резерва и условий для системного выявления социально-активных молодых людей, потенциальных и уже состоявшихся лидеров, их дальнейшего становления и роста;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lastRenderedPageBreak/>
        <w:t>5) участие в подготовке муниципаль</w:t>
      </w:r>
      <w:r w:rsidR="002B1E47">
        <w:rPr>
          <w:rFonts w:ascii="Times New Roman" w:hAnsi="Times New Roman" w:cs="Times New Roman"/>
          <w:sz w:val="28"/>
          <w:szCs w:val="28"/>
        </w:rPr>
        <w:t xml:space="preserve">ных правовых актов Пышминского </w:t>
      </w:r>
      <w:r w:rsidRPr="001D2F1E">
        <w:rPr>
          <w:rFonts w:ascii="Times New Roman" w:hAnsi="Times New Roman" w:cs="Times New Roman"/>
          <w:sz w:val="28"/>
          <w:szCs w:val="28"/>
        </w:rPr>
        <w:t>городско</w:t>
      </w:r>
      <w:r w:rsidR="002B1E47">
        <w:rPr>
          <w:rFonts w:ascii="Times New Roman" w:hAnsi="Times New Roman" w:cs="Times New Roman"/>
          <w:sz w:val="28"/>
          <w:szCs w:val="28"/>
        </w:rPr>
        <w:t>го округа по вопросам, связанных</w:t>
      </w:r>
      <w:r w:rsidRPr="001D2F1E">
        <w:rPr>
          <w:rFonts w:ascii="Times New Roman" w:hAnsi="Times New Roman" w:cs="Times New Roman"/>
          <w:sz w:val="28"/>
          <w:szCs w:val="28"/>
        </w:rPr>
        <w:t xml:space="preserve"> с реализацией м</w:t>
      </w:r>
      <w:r w:rsidR="002B1E47">
        <w:rPr>
          <w:rFonts w:ascii="Times New Roman" w:hAnsi="Times New Roman" w:cs="Times New Roman"/>
          <w:sz w:val="28"/>
          <w:szCs w:val="28"/>
        </w:rPr>
        <w:t>олодежной политики в Пышминском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городском округе;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6) координация и взаимодействие молодежных и детских общественных объединений в работе, направленной на реализацию м</w:t>
      </w:r>
      <w:r w:rsidR="002B1E47">
        <w:rPr>
          <w:rFonts w:ascii="Times New Roman" w:hAnsi="Times New Roman" w:cs="Times New Roman"/>
          <w:sz w:val="28"/>
          <w:szCs w:val="28"/>
        </w:rPr>
        <w:t xml:space="preserve">олодежной политики в Пышминском городском </w:t>
      </w:r>
      <w:r w:rsidRPr="001D2F1E">
        <w:rPr>
          <w:rFonts w:ascii="Times New Roman" w:hAnsi="Times New Roman" w:cs="Times New Roman"/>
          <w:sz w:val="28"/>
          <w:szCs w:val="28"/>
        </w:rPr>
        <w:t xml:space="preserve"> округе;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7) содействие формированию правовой культуры и правового сознания молодежи;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8) содействие реализации и защите гражданских, политических, экономических, социальных и культурных прав и свобод молодежи;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9) содействие повышению социальной активности молодежи, молодежных и детских общественных объединений, обеспечение участия молодежи в социально-политической жизни;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10) информирование органов мест</w:t>
      </w:r>
      <w:r w:rsidR="002B1E47">
        <w:rPr>
          <w:rFonts w:ascii="Times New Roman" w:hAnsi="Times New Roman" w:cs="Times New Roman"/>
          <w:sz w:val="28"/>
          <w:szCs w:val="28"/>
        </w:rPr>
        <w:t>ного самоуправления 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 и общественности о положении молодежи в городском округе, наиболее актуальных проблемах молодежи, деятельности молодежных общественных организаций;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11) взаимодействие и сотрудничество с органами мест</w:t>
      </w:r>
      <w:r w:rsidR="002B1E47">
        <w:rPr>
          <w:rFonts w:ascii="Times New Roman" w:hAnsi="Times New Roman" w:cs="Times New Roman"/>
          <w:sz w:val="28"/>
          <w:szCs w:val="28"/>
        </w:rPr>
        <w:t xml:space="preserve">ного самоуправления Пышминского </w:t>
      </w:r>
      <w:r w:rsidRPr="001D2F1E">
        <w:rPr>
          <w:rFonts w:ascii="Times New Roman" w:hAnsi="Times New Roman" w:cs="Times New Roman"/>
          <w:sz w:val="28"/>
          <w:szCs w:val="28"/>
        </w:rPr>
        <w:t>городского округа, общественными объединениями, организациями независимо от форм собственности в разрешении проблем молодежной политики.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 w:rsidP="002B1E4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Статья 3. Полномочия Парламента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1. Парламент имеет право: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1) взаимодействовать в рамках своей компетенции с органами мест</w:t>
      </w:r>
      <w:r w:rsidR="002B1E47">
        <w:rPr>
          <w:rFonts w:ascii="Times New Roman" w:hAnsi="Times New Roman" w:cs="Times New Roman"/>
          <w:sz w:val="28"/>
          <w:szCs w:val="28"/>
        </w:rPr>
        <w:t>ного самоуправления 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 и организациями по вопросам реализации молодежной политики на территории </w:t>
      </w:r>
      <w:r w:rsidR="002B1E47">
        <w:rPr>
          <w:rFonts w:ascii="Times New Roman" w:hAnsi="Times New Roman" w:cs="Times New Roman"/>
          <w:sz w:val="28"/>
          <w:szCs w:val="28"/>
        </w:rPr>
        <w:t>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2) разрабатывать и представлять на рассмотрение Думы </w:t>
      </w:r>
      <w:r w:rsidR="002B1E47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 проекты решений Думы или их отдельных положений, вносить рекомендации и предложения в установленном порядке по вопросам, находящимся в компетенции органов местного самоуправления </w:t>
      </w:r>
      <w:r w:rsidR="002B1E47">
        <w:rPr>
          <w:rFonts w:ascii="Times New Roman" w:hAnsi="Times New Roman" w:cs="Times New Roman"/>
          <w:sz w:val="28"/>
          <w:szCs w:val="28"/>
        </w:rPr>
        <w:t>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3) обсуждать проекты муниципальных правовых актов </w:t>
      </w:r>
      <w:r w:rsidR="002B1E47">
        <w:rPr>
          <w:rFonts w:ascii="Times New Roman" w:hAnsi="Times New Roman" w:cs="Times New Roman"/>
          <w:sz w:val="28"/>
          <w:szCs w:val="28"/>
        </w:rPr>
        <w:t>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 по вопросам молодежной политики и иным вопросам, затрагивающим интересы молодежи;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4) разрабатывать и реализовывать проекты и мероприятия в соответствии с действующим законодательством и муниципальными правовыми актами;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5) оказывать содействие в разработке и реализации программ общественных объединений, направленных на решение проблем молодежи;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6) проводить социологические исследования, опросы, семинары, конференции, форумы, "круглые столы" с привлечением молодежной общественности городского округа;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7) самостоятельно рассматривать и утверждать планы работы Парламента;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lastRenderedPageBreak/>
        <w:t>8) осуществлять иные действия, направленные на реализацию задач деятельности Парламента, в пределах своей компетенции.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2. Парламент обязан: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1) соблюдать в своей деятельности </w:t>
      </w:r>
      <w:hyperlink r:id="rId7" w:history="1">
        <w:r w:rsidRPr="001D2F1E">
          <w:rPr>
            <w:rFonts w:ascii="Times New Roman" w:hAnsi="Times New Roman" w:cs="Times New Roman"/>
            <w:color w:val="0000FF"/>
            <w:sz w:val="28"/>
            <w:szCs w:val="28"/>
          </w:rPr>
          <w:t>Конституцию</w:t>
        </w:r>
      </w:hyperlink>
      <w:r w:rsidRPr="001D2F1E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федеральные конституционные законы, федеральные и областные законы и иные нормативные правовые акты Российской Федерации и Свердловской области, муниципа</w:t>
      </w:r>
      <w:r w:rsidR="00EB00BF">
        <w:rPr>
          <w:rFonts w:ascii="Times New Roman" w:hAnsi="Times New Roman" w:cs="Times New Roman"/>
          <w:sz w:val="28"/>
          <w:szCs w:val="28"/>
        </w:rPr>
        <w:t>льные правовые акты 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округа, а также Регламент Парламента.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2) принимать участие в семинарах, форумах и иных мероприятиях, направленных на реализацию задач в сфере молодежной политики.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 w:rsidP="002B1E4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Статья 4. Состав и срок полномочий Парламента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1. Парламент состоит из 20 депутатов, избираемых  тайным голосованием сроком на 2 года.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2. Депутатами Парламента могут быть граждане Российской Федерации в возрас</w:t>
      </w:r>
      <w:r w:rsidR="002B1E47">
        <w:rPr>
          <w:rFonts w:ascii="Times New Roman" w:hAnsi="Times New Roman" w:cs="Times New Roman"/>
          <w:sz w:val="28"/>
          <w:szCs w:val="28"/>
        </w:rPr>
        <w:t>те от 14 до 30</w:t>
      </w:r>
      <w:r w:rsidRPr="001D2F1E">
        <w:rPr>
          <w:rFonts w:ascii="Times New Roman" w:hAnsi="Times New Roman" w:cs="Times New Roman"/>
          <w:sz w:val="28"/>
          <w:szCs w:val="28"/>
        </w:rPr>
        <w:t xml:space="preserve"> лет, проживающие на территории </w:t>
      </w:r>
      <w:r w:rsidR="002B1E47">
        <w:rPr>
          <w:rFonts w:ascii="Times New Roman" w:hAnsi="Times New Roman" w:cs="Times New Roman"/>
          <w:sz w:val="28"/>
          <w:szCs w:val="28"/>
        </w:rPr>
        <w:t>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3. Парламент осуществляет свои полномочия в случае избрания не менее 2/3 от установленной численности депутатов.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 w:rsidP="002B1E4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Статья 5. Организация деятельности Парламента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1. Парламент является постоянно действующим органом. Решения Парламента носят рекомендательный характер.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2. Подготовку и проведение выборов депутатов П</w:t>
      </w:r>
      <w:r w:rsidR="002B1E47">
        <w:rPr>
          <w:rFonts w:ascii="Times New Roman" w:hAnsi="Times New Roman" w:cs="Times New Roman"/>
          <w:sz w:val="28"/>
          <w:szCs w:val="28"/>
        </w:rPr>
        <w:t xml:space="preserve">арламента организует Пышминская </w:t>
      </w:r>
      <w:r w:rsidRPr="001D2F1E">
        <w:rPr>
          <w:rFonts w:ascii="Times New Roman" w:hAnsi="Times New Roman" w:cs="Times New Roman"/>
          <w:sz w:val="28"/>
          <w:szCs w:val="28"/>
        </w:rPr>
        <w:t xml:space="preserve"> районная молодежная избирательная комиссия.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3. Основной формой работы Парламента является заседание. Заседания созываются председателем Парламента и проводятся </w:t>
      </w:r>
      <w:r w:rsidR="006A38DD">
        <w:rPr>
          <w:rFonts w:ascii="Times New Roman" w:hAnsi="Times New Roman" w:cs="Times New Roman"/>
          <w:sz w:val="28"/>
          <w:szCs w:val="28"/>
        </w:rPr>
        <w:t xml:space="preserve">не реже </w:t>
      </w:r>
      <w:r w:rsidRPr="001D2F1E">
        <w:rPr>
          <w:rFonts w:ascii="Times New Roman" w:hAnsi="Times New Roman" w:cs="Times New Roman"/>
          <w:sz w:val="28"/>
          <w:szCs w:val="28"/>
        </w:rPr>
        <w:t>один раз в два месяца. В случае необходимости могут проводиться внеочередные заседания.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4. Заседание Парламента правомочно, если на нем присутствует не менее 2/3 численного состава Парламента.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5. На первом заседании Парламента избираются председатель Парламента и его заместитель, утверждается Регламент Парламента.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6. В работе Парламента могут принимать уч</w:t>
      </w:r>
      <w:r w:rsidR="006A38DD">
        <w:rPr>
          <w:rFonts w:ascii="Times New Roman" w:hAnsi="Times New Roman" w:cs="Times New Roman"/>
          <w:sz w:val="28"/>
          <w:szCs w:val="28"/>
        </w:rPr>
        <w:t>астие депутаты Думы 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округа, представители органов местного с</w:t>
      </w:r>
      <w:r w:rsidR="006A38DD">
        <w:rPr>
          <w:rFonts w:ascii="Times New Roman" w:hAnsi="Times New Roman" w:cs="Times New Roman"/>
          <w:sz w:val="28"/>
          <w:szCs w:val="28"/>
        </w:rPr>
        <w:t>амоуправления 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7. Председатель Парламента ведет заседания, организует текущую деятельность Парламента. В отсутствие председателя его функции выполняет заместитель председателя Парламента.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8. Депутаты Парламента могут формировать комиссии по направлениям своей деятельности. К работе в комиссиях могут привлекаться представители общественных молодежных организаций, специалисты органов мест</w:t>
      </w:r>
      <w:r w:rsidR="00230038">
        <w:rPr>
          <w:rFonts w:ascii="Times New Roman" w:hAnsi="Times New Roman" w:cs="Times New Roman"/>
          <w:sz w:val="28"/>
          <w:szCs w:val="28"/>
        </w:rPr>
        <w:t>ного самоуправления 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9. Первое заседание Парламента должно быть проведено в течение 14 дней со дня формирования Парламента в правомочном составе.</w:t>
      </w:r>
    </w:p>
    <w:p w:rsidR="000B439D" w:rsidRPr="001D2F1E" w:rsidRDefault="000B439D" w:rsidP="002300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lastRenderedPageBreak/>
        <w:t>10. Депутат Парламента имеет право: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1) участвовать в деятельности Парламента и путем голосования принимать решения по реализации задач Парламента;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2) вносить на рассмотрение Парламента предложения, связанные с его деятельностью;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3) участвовать в мероприятиях и программах, проводимых Парламентом;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4) получать необходимую информацию о деятельности Парламента;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5) избирать и быть избранными в руководящие органы Парламента;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6) оглашать на заседаниях Парламента обращения граждан, имеющие общественное значение;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7) участвовать в работе комиссий и заседаний Думы </w:t>
      </w:r>
      <w:r w:rsidR="00230038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1D2F1E">
        <w:rPr>
          <w:rFonts w:ascii="Times New Roman" w:hAnsi="Times New Roman" w:cs="Times New Roman"/>
          <w:sz w:val="28"/>
          <w:szCs w:val="28"/>
        </w:rPr>
        <w:t xml:space="preserve">городского округа с правом совещательного голоса в соответствии с </w:t>
      </w:r>
      <w:hyperlink r:id="rId8" w:history="1">
        <w:r w:rsidRPr="001D2F1E">
          <w:rPr>
            <w:rFonts w:ascii="Times New Roman" w:hAnsi="Times New Roman" w:cs="Times New Roman"/>
            <w:color w:val="0000FF"/>
            <w:sz w:val="28"/>
            <w:szCs w:val="28"/>
          </w:rPr>
          <w:t>Регламентом</w:t>
        </w:r>
      </w:hyperlink>
      <w:r w:rsidR="00230038">
        <w:rPr>
          <w:rFonts w:ascii="Times New Roman" w:hAnsi="Times New Roman" w:cs="Times New Roman"/>
          <w:sz w:val="28"/>
          <w:szCs w:val="28"/>
        </w:rPr>
        <w:t xml:space="preserve"> Думы 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8) обращаться по любым вопросам, связанным с деятельностью Парламента, в руководящие органы Парламента.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11. Депутат Парламента обязан: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1) при рассмотрении вопросов на заседаниях Парламента соблюдать требования действующего законодательства Российской Федерации и Свердловской области, </w:t>
      </w:r>
      <w:hyperlink r:id="rId9" w:history="1">
        <w:r w:rsidRPr="001D2F1E">
          <w:rPr>
            <w:rFonts w:ascii="Times New Roman" w:hAnsi="Times New Roman" w:cs="Times New Roman"/>
            <w:color w:val="0000FF"/>
            <w:sz w:val="28"/>
            <w:szCs w:val="28"/>
          </w:rPr>
          <w:t>Устава</w:t>
        </w:r>
      </w:hyperlink>
      <w:r w:rsidR="00230038">
        <w:rPr>
          <w:rFonts w:ascii="Times New Roman" w:hAnsi="Times New Roman" w:cs="Times New Roman"/>
          <w:sz w:val="28"/>
          <w:szCs w:val="28"/>
        </w:rPr>
        <w:t xml:space="preserve"> Пышминского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округа, нормативных правовых актов органов местного самоуправления </w:t>
      </w:r>
      <w:r w:rsidR="00230038">
        <w:rPr>
          <w:rFonts w:ascii="Times New Roman" w:hAnsi="Times New Roman" w:cs="Times New Roman"/>
          <w:sz w:val="28"/>
          <w:szCs w:val="28"/>
        </w:rPr>
        <w:t>Пышминского</w:t>
      </w:r>
      <w:r w:rsidR="00230038" w:rsidRPr="001D2F1E">
        <w:rPr>
          <w:rFonts w:ascii="Times New Roman" w:hAnsi="Times New Roman" w:cs="Times New Roman"/>
          <w:sz w:val="28"/>
          <w:szCs w:val="28"/>
        </w:rPr>
        <w:t xml:space="preserve"> 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округа, настоящего Положения;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2) выполнять решения Парламента;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3) участвовать в деятельности Парламента, посещать его заседания, активно содействовать решению стоящих перед Парламентом задач;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4) не допускать действий, наносящих ущерб деятельности и законным интересам Парламента и его депутатам;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5) содействовать повышению авторитета Парламента;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6) своевременно и качественно выполнять решения и поручения руководящих органов Парламента;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7) принимать участие в семинарах, форумах и иных мероприятиях, направленных на реализацию задач в сфере молодежной политики.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12. Решения Парламента принимаются большинством голосов от числа присутствующих на заседании Парламента депутатов путем открытого голосования.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13. Решения Парламента</w:t>
      </w:r>
      <w:r w:rsidR="00230038">
        <w:rPr>
          <w:rFonts w:ascii="Times New Roman" w:hAnsi="Times New Roman" w:cs="Times New Roman"/>
          <w:sz w:val="28"/>
          <w:szCs w:val="28"/>
        </w:rPr>
        <w:t xml:space="preserve"> могут  доводи</w:t>
      </w:r>
      <w:r w:rsidRPr="001D2F1E">
        <w:rPr>
          <w:rFonts w:ascii="Times New Roman" w:hAnsi="Times New Roman" w:cs="Times New Roman"/>
          <w:sz w:val="28"/>
          <w:szCs w:val="28"/>
        </w:rPr>
        <w:t>т</w:t>
      </w:r>
      <w:r w:rsidR="00230038">
        <w:rPr>
          <w:rFonts w:ascii="Times New Roman" w:hAnsi="Times New Roman" w:cs="Times New Roman"/>
          <w:sz w:val="28"/>
          <w:szCs w:val="28"/>
        </w:rPr>
        <w:t>ь</w:t>
      </w:r>
      <w:r w:rsidRPr="001D2F1E">
        <w:rPr>
          <w:rFonts w:ascii="Times New Roman" w:hAnsi="Times New Roman" w:cs="Times New Roman"/>
          <w:sz w:val="28"/>
          <w:szCs w:val="28"/>
        </w:rPr>
        <w:t xml:space="preserve">ся до сведения органов местного самоуправления </w:t>
      </w:r>
      <w:r w:rsidR="00230038">
        <w:rPr>
          <w:rFonts w:ascii="Times New Roman" w:hAnsi="Times New Roman" w:cs="Times New Roman"/>
          <w:sz w:val="28"/>
          <w:szCs w:val="28"/>
        </w:rPr>
        <w:t>Пышминского</w:t>
      </w:r>
      <w:r w:rsidR="00230038" w:rsidRPr="001D2F1E">
        <w:rPr>
          <w:rFonts w:ascii="Times New Roman" w:hAnsi="Times New Roman" w:cs="Times New Roman"/>
          <w:sz w:val="28"/>
          <w:szCs w:val="28"/>
        </w:rPr>
        <w:t xml:space="preserve"> </w:t>
      </w:r>
      <w:r w:rsidR="00230038">
        <w:rPr>
          <w:rFonts w:ascii="Times New Roman" w:hAnsi="Times New Roman" w:cs="Times New Roman"/>
          <w:sz w:val="28"/>
          <w:szCs w:val="28"/>
        </w:rPr>
        <w:t>городского округа и публиковаться</w:t>
      </w:r>
      <w:r w:rsidRPr="001D2F1E">
        <w:rPr>
          <w:rFonts w:ascii="Times New Roman" w:hAnsi="Times New Roman" w:cs="Times New Roman"/>
          <w:sz w:val="28"/>
          <w:szCs w:val="28"/>
        </w:rPr>
        <w:t xml:space="preserve"> в средствах массовой информации, размещаются в сети Интернет.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14. Повестка дня заседания определяется Парламентом самостоятельно с учетом вопросов, рассматриваемых на заседаниях Думы </w:t>
      </w:r>
      <w:r w:rsidR="007E49CF">
        <w:rPr>
          <w:rFonts w:ascii="Times New Roman" w:hAnsi="Times New Roman" w:cs="Times New Roman"/>
          <w:sz w:val="28"/>
          <w:szCs w:val="28"/>
        </w:rPr>
        <w:t>Пышминского</w:t>
      </w:r>
      <w:r w:rsidR="007E49CF" w:rsidRPr="001D2F1E">
        <w:rPr>
          <w:rFonts w:ascii="Times New Roman" w:hAnsi="Times New Roman" w:cs="Times New Roman"/>
          <w:sz w:val="28"/>
          <w:szCs w:val="28"/>
        </w:rPr>
        <w:t xml:space="preserve"> </w:t>
      </w:r>
      <w:r w:rsidRPr="001D2F1E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15. Полномочия депутатов Парламента досрочно прекращаются в следующих случаях: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1) по личному заявлению депутата Парламента;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2) выезда депутата Парламента на постоянное место жительства за пределы </w:t>
      </w:r>
      <w:r w:rsidR="007E49CF">
        <w:rPr>
          <w:rFonts w:ascii="Times New Roman" w:hAnsi="Times New Roman" w:cs="Times New Roman"/>
          <w:sz w:val="28"/>
          <w:szCs w:val="28"/>
        </w:rPr>
        <w:t>Пышминского</w:t>
      </w:r>
      <w:r w:rsidR="007E49CF" w:rsidRPr="001D2F1E">
        <w:rPr>
          <w:rFonts w:ascii="Times New Roman" w:hAnsi="Times New Roman" w:cs="Times New Roman"/>
          <w:sz w:val="28"/>
          <w:szCs w:val="28"/>
        </w:rPr>
        <w:t xml:space="preserve"> </w:t>
      </w:r>
      <w:r w:rsidRPr="001D2F1E">
        <w:rPr>
          <w:rFonts w:ascii="Times New Roman" w:hAnsi="Times New Roman" w:cs="Times New Roman"/>
          <w:sz w:val="28"/>
          <w:szCs w:val="28"/>
        </w:rPr>
        <w:t>городского округа;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3) на основании решения Парламента.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 w:rsidP="007E49CF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Статья 6. Обеспечение деятельности Парламента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E49CF" w:rsidRDefault="007E49C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B439D" w:rsidRPr="001D2F1E">
        <w:rPr>
          <w:rFonts w:ascii="Times New Roman" w:hAnsi="Times New Roman" w:cs="Times New Roman"/>
          <w:sz w:val="28"/>
          <w:szCs w:val="28"/>
        </w:rPr>
        <w:t xml:space="preserve">. Методическую и консультативную поддержку Парламенту оказывают </w:t>
      </w:r>
      <w:r>
        <w:rPr>
          <w:rFonts w:ascii="Times New Roman" w:hAnsi="Times New Roman" w:cs="Times New Roman"/>
          <w:sz w:val="28"/>
          <w:szCs w:val="28"/>
        </w:rPr>
        <w:t xml:space="preserve">Дума Пышминского </w:t>
      </w:r>
      <w:r w:rsidR="00E66676">
        <w:rPr>
          <w:rFonts w:ascii="Times New Roman" w:hAnsi="Times New Roman" w:cs="Times New Roman"/>
          <w:sz w:val="28"/>
          <w:szCs w:val="28"/>
        </w:rPr>
        <w:t>городского округа, администрация</w:t>
      </w:r>
      <w:r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округа.</w:t>
      </w:r>
    </w:p>
    <w:p w:rsidR="000B439D" w:rsidRDefault="007E49C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B439D" w:rsidRPr="001D2F1E">
        <w:rPr>
          <w:rFonts w:ascii="Times New Roman" w:hAnsi="Times New Roman" w:cs="Times New Roman"/>
          <w:sz w:val="28"/>
          <w:szCs w:val="28"/>
        </w:rPr>
        <w:t>. Куратор</w:t>
      </w:r>
      <w:r>
        <w:rPr>
          <w:rFonts w:ascii="Times New Roman" w:hAnsi="Times New Roman" w:cs="Times New Roman"/>
          <w:sz w:val="28"/>
          <w:szCs w:val="28"/>
        </w:rPr>
        <w:t>ами Парламента являются</w:t>
      </w:r>
      <w:r w:rsidR="000B439D" w:rsidRPr="001D2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председатель Думы Пышминского городского округа, заместитель главы администрации Пышминского городского округа по социальным вопросам.</w:t>
      </w:r>
    </w:p>
    <w:p w:rsidR="00117AE1" w:rsidRPr="001D2F1E" w:rsidRDefault="00117AE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 w:rsidP="00117AE1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Статья 7. Порядок прекращения деятельности Парламента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Парламент прекращает свою деятельность: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1) по истечении срока своих полномочий;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 xml:space="preserve">2) по решению Думы </w:t>
      </w:r>
      <w:r w:rsidR="00117AE1">
        <w:rPr>
          <w:rFonts w:ascii="Times New Roman" w:hAnsi="Times New Roman" w:cs="Times New Roman"/>
          <w:sz w:val="28"/>
          <w:szCs w:val="28"/>
        </w:rPr>
        <w:t>Пышминского</w:t>
      </w:r>
      <w:r w:rsidR="00117AE1" w:rsidRPr="001D2F1E">
        <w:rPr>
          <w:rFonts w:ascii="Times New Roman" w:hAnsi="Times New Roman" w:cs="Times New Roman"/>
          <w:sz w:val="28"/>
          <w:szCs w:val="28"/>
        </w:rPr>
        <w:t xml:space="preserve"> </w:t>
      </w:r>
      <w:r w:rsidRPr="001D2F1E">
        <w:rPr>
          <w:rFonts w:ascii="Times New Roman" w:hAnsi="Times New Roman" w:cs="Times New Roman"/>
          <w:sz w:val="28"/>
          <w:szCs w:val="28"/>
        </w:rPr>
        <w:t>городского округа;</w:t>
      </w:r>
    </w:p>
    <w:p w:rsidR="000B439D" w:rsidRPr="001D2F1E" w:rsidRDefault="000B439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F1E">
        <w:rPr>
          <w:rFonts w:ascii="Times New Roman" w:hAnsi="Times New Roman" w:cs="Times New Roman"/>
          <w:sz w:val="28"/>
          <w:szCs w:val="28"/>
        </w:rPr>
        <w:t>3) в случае принятия Парламентом решения о самороспуске.</w:t>
      </w:r>
    </w:p>
    <w:sectPr w:rsidR="000B439D" w:rsidRPr="001D2F1E" w:rsidSect="001D2F1E">
      <w:pgSz w:w="11906" w:h="16838" w:code="9"/>
      <w:pgMar w:top="851" w:right="85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39D"/>
    <w:rsid w:val="000B439D"/>
    <w:rsid w:val="00117AE1"/>
    <w:rsid w:val="001D2F1E"/>
    <w:rsid w:val="002007D6"/>
    <w:rsid w:val="00230038"/>
    <w:rsid w:val="002B1E47"/>
    <w:rsid w:val="003018BB"/>
    <w:rsid w:val="00396335"/>
    <w:rsid w:val="0048793A"/>
    <w:rsid w:val="0053720A"/>
    <w:rsid w:val="00582FCD"/>
    <w:rsid w:val="006A38DD"/>
    <w:rsid w:val="007E49CF"/>
    <w:rsid w:val="008C5FA0"/>
    <w:rsid w:val="008E76C8"/>
    <w:rsid w:val="008F1E68"/>
    <w:rsid w:val="00B236EE"/>
    <w:rsid w:val="00CE0F1C"/>
    <w:rsid w:val="00E66676"/>
    <w:rsid w:val="00EB00BF"/>
    <w:rsid w:val="00EC5645"/>
    <w:rsid w:val="00F5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0C06EDA-DCBF-4D1C-813A-8235E1A38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F1E"/>
    <w:pPr>
      <w:spacing w:after="0" w:line="240" w:lineRule="auto"/>
    </w:pPr>
    <w:rPr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3">
    <w:name w:val="Table Grid"/>
    <w:basedOn w:val="a1"/>
    <w:uiPriority w:val="99"/>
    <w:rsid w:val="001D2F1E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071;n=71564;fld=134;dst=10001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main?base=LAW;n=2875;fld=13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main?base=RLAW071;n=80155;fld=134;dst=100011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consultantplus://offline/main?base=RLAW071;n=75626;fld=134;dst=1000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Дума</Company>
  <LinksUpToDate>false</LinksUpToDate>
  <CharactersWithSpaces>11371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ConsultantPlus</dc:creator>
  <cp:keywords/>
  <dc:description/>
  <cp:lastModifiedBy>Даша</cp:lastModifiedBy>
  <cp:revision>2</cp:revision>
  <dcterms:created xsi:type="dcterms:W3CDTF">2016-03-21T05:18:00Z</dcterms:created>
  <dcterms:modified xsi:type="dcterms:W3CDTF">2016-03-21T05:18:00Z</dcterms:modified>
</cp:coreProperties>
</file>