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F6" w:rsidRPr="006C7BF6" w:rsidRDefault="006C7BF6" w:rsidP="006C7BF6">
      <w:pPr>
        <w:pStyle w:val="ConsPlusTitle"/>
        <w:jc w:val="center"/>
        <w:rPr>
          <w:sz w:val="28"/>
          <w:szCs w:val="28"/>
        </w:rPr>
      </w:pPr>
      <w:r w:rsidRPr="006C7BF6">
        <w:rPr>
          <w:sz w:val="28"/>
          <w:szCs w:val="28"/>
        </w:rPr>
        <w:t>Российская Федерация</w:t>
      </w:r>
    </w:p>
    <w:p w:rsidR="006C7BF6" w:rsidRPr="006C7BF6" w:rsidRDefault="006C7BF6" w:rsidP="006C7BF6">
      <w:pPr>
        <w:pStyle w:val="ConsPlusTitle"/>
        <w:jc w:val="center"/>
        <w:rPr>
          <w:sz w:val="28"/>
          <w:szCs w:val="28"/>
        </w:rPr>
      </w:pPr>
      <w:r w:rsidRPr="006C7BF6">
        <w:rPr>
          <w:sz w:val="28"/>
          <w:szCs w:val="28"/>
        </w:rPr>
        <w:t>Свердловская область</w:t>
      </w:r>
    </w:p>
    <w:p w:rsidR="006C7BF6" w:rsidRPr="006C7BF6" w:rsidRDefault="006C7BF6" w:rsidP="006C7BF6">
      <w:pPr>
        <w:pStyle w:val="ConsPlusTitle"/>
        <w:jc w:val="center"/>
        <w:rPr>
          <w:sz w:val="28"/>
          <w:szCs w:val="28"/>
        </w:rPr>
      </w:pPr>
    </w:p>
    <w:p w:rsidR="006C7BF6" w:rsidRPr="006C7BF6" w:rsidRDefault="006C7BF6" w:rsidP="006C7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F6" w:rsidRPr="006C7BF6" w:rsidRDefault="006C7BF6" w:rsidP="006C7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F6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6C7BF6" w:rsidRPr="006C7BF6" w:rsidRDefault="006C7BF6" w:rsidP="006C7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F6" w:rsidRPr="006C7BF6" w:rsidRDefault="006C7BF6" w:rsidP="006C7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7BF6" w:rsidRPr="006C7BF6" w:rsidRDefault="006C7BF6" w:rsidP="006C7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F6" w:rsidRPr="006C7BF6" w:rsidRDefault="006C7BF6" w:rsidP="006C7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6C7BF6">
        <w:rPr>
          <w:rFonts w:ascii="Times New Roman" w:hAnsi="Times New Roman" w:cs="Times New Roman"/>
          <w:b/>
          <w:sz w:val="28"/>
          <w:szCs w:val="28"/>
        </w:rPr>
        <w:t xml:space="preserve">.12.2015                                           </w:t>
      </w:r>
      <w:r w:rsidRPr="006C7BF6">
        <w:rPr>
          <w:rFonts w:ascii="Times New Roman" w:hAnsi="Times New Roman" w:cs="Times New Roman"/>
          <w:b/>
          <w:sz w:val="28"/>
          <w:szCs w:val="28"/>
        </w:rPr>
        <w:tab/>
      </w:r>
      <w:r w:rsidRPr="006C7BF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6C7BF6">
        <w:rPr>
          <w:rFonts w:ascii="Times New Roman" w:hAnsi="Times New Roman" w:cs="Times New Roman"/>
          <w:b/>
          <w:sz w:val="28"/>
          <w:szCs w:val="28"/>
        </w:rPr>
        <w:tab/>
      </w:r>
      <w:r w:rsidRPr="006C7BF6">
        <w:rPr>
          <w:rFonts w:ascii="Times New Roman" w:hAnsi="Times New Roman" w:cs="Times New Roman"/>
          <w:b/>
          <w:sz w:val="28"/>
          <w:szCs w:val="28"/>
        </w:rPr>
        <w:tab/>
      </w:r>
      <w:r w:rsidRPr="006C7BF6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751</w:t>
      </w:r>
    </w:p>
    <w:p w:rsidR="006C7BF6" w:rsidRPr="006C7BF6" w:rsidRDefault="006C7BF6" w:rsidP="006C7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F6" w:rsidRPr="006C7BF6" w:rsidRDefault="006C7BF6" w:rsidP="006C7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F6">
        <w:rPr>
          <w:rFonts w:ascii="Times New Roman" w:hAnsi="Times New Roman" w:cs="Times New Roman"/>
          <w:b/>
          <w:sz w:val="28"/>
          <w:szCs w:val="28"/>
        </w:rPr>
        <w:t>р.п. Пышма</w:t>
      </w:r>
    </w:p>
    <w:p w:rsidR="006C7BF6" w:rsidRDefault="006C7BF6">
      <w:pPr>
        <w:pStyle w:val="20"/>
        <w:shd w:val="clear" w:color="auto" w:fill="auto"/>
        <w:spacing w:before="0" w:after="34" w:line="280" w:lineRule="exact"/>
        <w:ind w:left="80" w:firstLine="0"/>
        <w:jc w:val="center"/>
      </w:pPr>
    </w:p>
    <w:p w:rsidR="001C0D65" w:rsidRPr="006C7BF6" w:rsidRDefault="00FE5369">
      <w:pPr>
        <w:pStyle w:val="20"/>
        <w:shd w:val="clear" w:color="auto" w:fill="auto"/>
        <w:spacing w:before="0" w:after="34" w:line="280" w:lineRule="exact"/>
        <w:ind w:left="80" w:firstLine="0"/>
        <w:jc w:val="center"/>
        <w:rPr>
          <w:b/>
        </w:rPr>
      </w:pPr>
      <w:r w:rsidRPr="006C7BF6">
        <w:rPr>
          <w:b/>
        </w:rPr>
        <w:t xml:space="preserve">Об официальном сайте администрации </w:t>
      </w:r>
      <w:r w:rsidR="006C7BF6" w:rsidRPr="006C7BF6">
        <w:rPr>
          <w:rStyle w:val="21"/>
        </w:rPr>
        <w:t xml:space="preserve">Пышминского </w:t>
      </w:r>
    </w:p>
    <w:p w:rsidR="001C0D65" w:rsidRPr="006C7BF6" w:rsidRDefault="00FE5369">
      <w:pPr>
        <w:pStyle w:val="20"/>
        <w:shd w:val="clear" w:color="auto" w:fill="auto"/>
        <w:spacing w:before="0" w:after="309" w:line="280" w:lineRule="exact"/>
        <w:ind w:left="80" w:firstLine="0"/>
        <w:jc w:val="center"/>
        <w:rPr>
          <w:b/>
        </w:rPr>
      </w:pPr>
      <w:r w:rsidRPr="006C7BF6">
        <w:rPr>
          <w:b/>
        </w:rPr>
        <w:t>городского округа</w:t>
      </w:r>
      <w:bookmarkStart w:id="0" w:name="_GoBack"/>
      <w:bookmarkEnd w:id="0"/>
    </w:p>
    <w:p w:rsidR="001C0D65" w:rsidRDefault="00FE5369">
      <w:pPr>
        <w:pStyle w:val="20"/>
        <w:shd w:val="clear" w:color="auto" w:fill="auto"/>
        <w:tabs>
          <w:tab w:val="left" w:pos="1637"/>
        </w:tabs>
        <w:spacing w:before="0" w:after="0" w:line="322" w:lineRule="exact"/>
        <w:ind w:firstLine="0"/>
        <w:jc w:val="both"/>
      </w:pPr>
      <w:r>
        <w:t xml:space="preserve">В </w:t>
      </w:r>
      <w:r>
        <w:t>соответствии со статьями 6, 9, 10 Федерального закона Российской Федерации от 09.02.2009</w:t>
      </w:r>
      <w:r>
        <w:tab/>
        <w:t>№ 8-ФЗ «Об обеспечении доступа к информации о деятельности</w:t>
      </w:r>
    </w:p>
    <w:p w:rsidR="001C0D65" w:rsidRDefault="00A20A3C">
      <w:pPr>
        <w:pStyle w:val="20"/>
        <w:shd w:val="clear" w:color="auto" w:fill="auto"/>
        <w:spacing w:before="0" w:after="0" w:line="322" w:lineRule="exact"/>
        <w:ind w:firstLine="0"/>
      </w:pPr>
      <w:r>
        <w:t>государственных органов</w:t>
      </w:r>
      <w:r w:rsidR="00FE5369">
        <w:t xml:space="preserve"> и органов местного самоуправления», статьей 38 Устава Пышминского городского округа,</w:t>
      </w:r>
      <w:r w:rsidR="00FE5369">
        <w:t xml:space="preserve"> в целях совершенствования системы информирования населения о деятельности органов местного самоуправления, формирования позитивного имиджа Пышминского городского округа п о с т а и о в л я ю:</w:t>
      </w:r>
    </w:p>
    <w:p w:rsidR="001C0D65" w:rsidRDefault="00FE5369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322" w:lineRule="exact"/>
        <w:ind w:left="720"/>
        <w:jc w:val="both"/>
      </w:pPr>
      <w:r>
        <w:t>Установить официальным сайтом администрации Пышминского городск</w:t>
      </w:r>
      <w:r>
        <w:t xml:space="preserve">ого округа в информационно-телекоммуникационной сети Интернет сайт с доменным именем: </w:t>
      </w:r>
      <w:r>
        <w:rPr>
          <w:lang w:val="en-US" w:eastAsia="en-US" w:bidi="en-US"/>
        </w:rPr>
        <w:t>www</w:t>
      </w:r>
      <w:r w:rsidRPr="006C7BF6">
        <w:rPr>
          <w:lang w:eastAsia="en-US" w:bidi="en-US"/>
        </w:rPr>
        <w:t xml:space="preserve">. </w:t>
      </w:r>
      <w:r>
        <w:t>пышминский-го.рф</w:t>
      </w:r>
    </w:p>
    <w:p w:rsidR="001C0D65" w:rsidRDefault="00FE5369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2" w:lineRule="exact"/>
        <w:ind w:left="720"/>
        <w:jc w:val="both"/>
      </w:pPr>
      <w:r>
        <w:t>Признать утратившим силу постановление администрации Пышминского городского округа от 26.05.2010 № 263 «Об официальном сайте администрации Пышминско</w:t>
      </w:r>
      <w:r>
        <w:t>го городского округа».</w:t>
      </w:r>
    </w:p>
    <w:p w:rsidR="001C0D65" w:rsidRDefault="00FE5369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22" w:lineRule="exact"/>
        <w:ind w:left="720"/>
        <w:jc w:val="both"/>
      </w:pPr>
      <w:r>
        <w:t>Настоящее постановление вступает в законную силу 01 января 2016 года,</w:t>
      </w:r>
    </w:p>
    <w:p w:rsidR="001C0D65" w:rsidRDefault="00FE5369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22" w:lineRule="exact"/>
        <w:ind w:left="720"/>
        <w:jc w:val="both"/>
      </w:pPr>
      <w:r>
        <w:t>Настоящее постановление опубликовать в газете «Пышминские вести» и</w:t>
      </w:r>
    </w:p>
    <w:p w:rsidR="001C0D65" w:rsidRDefault="00FE5369">
      <w:pPr>
        <w:pStyle w:val="20"/>
        <w:shd w:val="clear" w:color="auto" w:fill="auto"/>
        <w:spacing w:before="0" w:after="0" w:line="322" w:lineRule="exact"/>
        <w:ind w:left="720" w:firstLine="0"/>
      </w:pPr>
      <w:r>
        <w:t>разместить на официальном сайте Пышминского городского округа.</w:t>
      </w:r>
    </w:p>
    <w:p w:rsidR="001C0D65" w:rsidRDefault="00F848CC">
      <w:pPr>
        <w:pStyle w:val="20"/>
        <w:shd w:val="clear" w:color="auto" w:fill="auto"/>
        <w:spacing w:before="0" w:after="933" w:line="322" w:lineRule="exact"/>
        <w:ind w:left="720"/>
        <w:jc w:val="both"/>
      </w:pPr>
      <w:r>
        <w:rPr>
          <w:noProof/>
          <w:lang w:bidi="ar-SA"/>
        </w:rPr>
        <mc:AlternateContent>
          <mc:Choice Requires="wps">
            <w:drawing>
              <wp:anchor distT="29210" distB="0" distL="328930" distR="63500" simplePos="0" relativeHeight="377487104" behindDoc="1" locked="0" layoutInCell="1" allowOverlap="1">
                <wp:simplePos x="0" y="0"/>
                <wp:positionH relativeFrom="margin">
                  <wp:posOffset>4873625</wp:posOffset>
                </wp:positionH>
                <wp:positionV relativeFrom="paragraph">
                  <wp:posOffset>1180465</wp:posOffset>
                </wp:positionV>
                <wp:extent cx="1090930" cy="177800"/>
                <wp:effectExtent l="635" t="0" r="3810" b="381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65" w:rsidRDefault="00FE5369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В.В. Соколов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75pt;margin-top:92.95pt;width:85.9pt;height:14pt;z-index:-125829376;visibility:visible;mso-wrap-style:square;mso-width-percent:0;mso-height-percent:0;mso-wrap-distance-left:25.9pt;mso-wrap-distance-top:2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oyrQIAAKk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" filled="f" stroked="f">
                <v:textbox style="mso-fit-shape-to-text:t" inset="0,0,0,0">
                  <w:txbxContent>
                    <w:p w:rsidR="001C0D65" w:rsidRDefault="00FE5369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В.В. Соколов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9210" distB="0" distL="328930" distR="63500" simplePos="0" relativeHeight="377487105" behindDoc="1" locked="0" layoutInCell="1" allowOverlap="1">
            <wp:simplePos x="0" y="0"/>
            <wp:positionH relativeFrom="margin">
              <wp:posOffset>3407410</wp:posOffset>
            </wp:positionH>
            <wp:positionV relativeFrom="paragraph">
              <wp:posOffset>472440</wp:posOffset>
            </wp:positionV>
            <wp:extent cx="1365250" cy="1359535"/>
            <wp:effectExtent l="0" t="0" r="6350" b="0"/>
            <wp:wrapSquare wrapText="left"/>
            <wp:docPr id="4" name="Рисунок 4" descr="C:\Users\Даша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369">
        <w:t xml:space="preserve">5. Контроль за </w:t>
      </w:r>
      <w:r w:rsidR="00FE5369">
        <w:t>исполнением настоящего постановления возложить на заместителя главы администрации Пышминского городского округа по организации управления Кузеванову А.В.</w:t>
      </w:r>
    </w:p>
    <w:p w:rsidR="001C0D65" w:rsidRDefault="00FE5369">
      <w:pPr>
        <w:pStyle w:val="20"/>
        <w:shd w:val="clear" w:color="auto" w:fill="auto"/>
        <w:spacing w:before="0" w:after="113" w:line="280" w:lineRule="exact"/>
        <w:ind w:firstLine="0"/>
        <w:jc w:val="both"/>
      </w:pPr>
      <w:r>
        <w:t>Глава Пышминского городского округа</w:t>
      </w:r>
    </w:p>
    <w:p w:rsidR="001C0D65" w:rsidRDefault="00FE5369">
      <w:pPr>
        <w:pStyle w:val="40"/>
        <w:shd w:val="clear" w:color="auto" w:fill="auto"/>
        <w:spacing w:before="0" w:line="200" w:lineRule="exact"/>
        <w:ind w:left="7720"/>
      </w:pPr>
      <w:r>
        <w:t>в И</w:t>
      </w:r>
    </w:p>
    <w:sectPr w:rsidR="001C0D65" w:rsidSect="00A20A3C">
      <w:headerReference w:type="default" r:id="rId8"/>
      <w:type w:val="continuous"/>
      <w:pgSz w:w="11900" w:h="16840"/>
      <w:pgMar w:top="680" w:right="539" w:bottom="697" w:left="77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69" w:rsidRDefault="00FE5369">
      <w:r>
        <w:separator/>
      </w:r>
    </w:p>
  </w:endnote>
  <w:endnote w:type="continuationSeparator" w:id="0">
    <w:p w:rsidR="00FE5369" w:rsidRDefault="00FE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69" w:rsidRDefault="00FE5369"/>
  </w:footnote>
  <w:footnote w:type="continuationSeparator" w:id="0">
    <w:p w:rsidR="00FE5369" w:rsidRDefault="00FE53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3C" w:rsidRDefault="00A20A3C">
    <w:pPr>
      <w:pStyle w:val="a5"/>
    </w:pPr>
  </w:p>
  <w:p w:rsidR="00A20A3C" w:rsidRDefault="00A20A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B7FF3"/>
    <w:multiLevelType w:val="multilevel"/>
    <w:tmpl w:val="9E50D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65"/>
    <w:rsid w:val="001C0D65"/>
    <w:rsid w:val="006C7BF6"/>
    <w:rsid w:val="00A20A3C"/>
    <w:rsid w:val="00F848CC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EACF1-FAB8-4525-8207-5BA3D19D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3pt-1pt">
    <w:name w:val="Основной текст (3) + 13 pt;Не полужирный;Курсив;Малые прописные;Интервал -1 pt"/>
    <w:basedOn w:val="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2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13pt-1pt0">
    <w:name w:val="Основной текст (3) + 13 pt;Не полужирный;Курсив;Малые прописные;Интервал -1 pt"/>
    <w:basedOn w:val="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42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C7BF6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A20A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A3C"/>
    <w:rPr>
      <w:color w:val="000000"/>
    </w:rPr>
  </w:style>
  <w:style w:type="paragraph" w:styleId="a7">
    <w:name w:val="footer"/>
    <w:basedOn w:val="a"/>
    <w:link w:val="a8"/>
    <w:uiPriority w:val="99"/>
    <w:unhideWhenUsed/>
    <w:rsid w:val="00A20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A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2016-01-13T08:01:00Z</dcterms:created>
  <dcterms:modified xsi:type="dcterms:W3CDTF">2016-01-13T08:01:00Z</dcterms:modified>
</cp:coreProperties>
</file>