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32" w:rsidRDefault="00EC7132" w:rsidP="00EC7132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EC7132" w:rsidRDefault="00EC7132" w:rsidP="00EC7132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23B2A" w:rsidRPr="00C341F0" w:rsidRDefault="00240CD7" w:rsidP="00EC713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341F0">
        <w:rPr>
          <w:rFonts w:ascii="Liberation Serif" w:hAnsi="Liberation Serif" w:cs="Liberation Serif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Пышминского городского округа на 2022 год</w:t>
      </w:r>
    </w:p>
    <w:p w:rsidR="00240CD7" w:rsidRPr="00C341F0" w:rsidRDefault="00240CD7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40CD7" w:rsidRPr="00C341F0" w:rsidRDefault="00240CD7" w:rsidP="00EC713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В связи с принятием решения Думы Пышминского городского округа от 25.08.2021 № 312 «Об утверждении Положения о муниципальном земельном контроле на территории Пышминского городского округа», на основании Устава Пышминского городского округа</w:t>
      </w:r>
    </w:p>
    <w:p w:rsidR="00240CD7" w:rsidRPr="00C341F0" w:rsidRDefault="00240CD7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240CD7" w:rsidRPr="00C341F0" w:rsidRDefault="00240CD7" w:rsidP="00EC7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Утвердить Программу профилактики рисков причинения вреда (ущерба)</w:t>
      </w:r>
      <w:r w:rsidR="00E04DF4" w:rsidRPr="00C341F0">
        <w:rPr>
          <w:rFonts w:ascii="Liberation Serif" w:hAnsi="Liberation Serif" w:cs="Liberation Serif"/>
          <w:sz w:val="28"/>
          <w:szCs w:val="28"/>
        </w:rPr>
        <w:t xml:space="preserve"> охраняемым законом ценностям при осуществлении муниципального земельного контроля на территории Пышминского городского округа на 2022 год (прилагается).</w:t>
      </w:r>
    </w:p>
    <w:p w:rsidR="00E04DF4" w:rsidRPr="00C341F0" w:rsidRDefault="00E04DF4" w:rsidP="00EC7132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01 января 2022 года.</w:t>
      </w:r>
    </w:p>
    <w:p w:rsidR="00E04DF4" w:rsidRPr="00C341F0" w:rsidRDefault="00E04DF4" w:rsidP="00EC7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«Пышминские вести» и разместить на официальном сайте Пышминского городского округа в информационно – телекоммуникационной сети «Интернет».</w:t>
      </w:r>
    </w:p>
    <w:p w:rsidR="00E04DF4" w:rsidRPr="00C341F0" w:rsidRDefault="00E04DF4" w:rsidP="00EC7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341F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C341F0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Дедюхину.</w:t>
      </w: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Пышминского городского округа                                                      В.В. Соколов</w:t>
      </w: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341F0" w:rsidRDefault="00C341F0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C7132" w:rsidRDefault="00EC7132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C7132" w:rsidRDefault="00EC7132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C7132" w:rsidRDefault="00EC7132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C7132" w:rsidRDefault="00EC7132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C7132" w:rsidRDefault="00EC7132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C7132" w:rsidRDefault="00EC7132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C7132" w:rsidRDefault="00EC7132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C7132" w:rsidRDefault="00EC7132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lastRenderedPageBreak/>
        <w:t>Утверждена</w:t>
      </w:r>
    </w:p>
    <w:p w:rsidR="00E04DF4" w:rsidRPr="00C341F0" w:rsidRDefault="00E04DF4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E04DF4" w:rsidRPr="00C341F0" w:rsidRDefault="00E04DF4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</w:p>
    <w:p w:rsidR="00E04DF4" w:rsidRPr="00C341F0" w:rsidRDefault="00E04DF4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от ______________ № _________</w:t>
      </w:r>
    </w:p>
    <w:p w:rsidR="00E04DF4" w:rsidRPr="00C341F0" w:rsidRDefault="00E04DF4" w:rsidP="00EC713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04DF4" w:rsidRPr="00C341F0" w:rsidRDefault="00E04DF4" w:rsidP="00EC713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341F0">
        <w:rPr>
          <w:rFonts w:ascii="Liberation Serif" w:hAnsi="Liberation Serif" w:cs="Liberation Serif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Пышминского городского округа на 2022 год</w:t>
      </w:r>
    </w:p>
    <w:p w:rsidR="00E04DF4" w:rsidRPr="00C341F0" w:rsidRDefault="00E04DF4" w:rsidP="00EC713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4DF4" w:rsidRDefault="00F0245B" w:rsidP="00EC71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341F0" w:rsidRPr="00C341F0" w:rsidRDefault="00C341F0" w:rsidP="00EC7132">
      <w:pPr>
        <w:pStyle w:val="a3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4DF4" w:rsidRDefault="00E603E4" w:rsidP="00EC713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341F0">
        <w:rPr>
          <w:rFonts w:ascii="Liberation Serif" w:hAnsi="Liberation Serif" w:cs="Liberation Serif"/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 w:rsidR="007B250A" w:rsidRPr="00C341F0">
        <w:rPr>
          <w:rFonts w:ascii="Liberation Serif" w:hAnsi="Liberation Serif" w:cs="Liberation Serif"/>
          <w:sz w:val="28"/>
          <w:szCs w:val="28"/>
        </w:rPr>
        <w:t xml:space="preserve"> при осуществлении муниципального земельного контроля на территории Пышминского городского округа разработана в соответствии с Земельным кодексом Российской Федерации, Федеральным законом от 30.07.2020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="007B250A" w:rsidRPr="00C341F0">
        <w:rPr>
          <w:rFonts w:ascii="Liberation Serif" w:hAnsi="Liberation Serif" w:cs="Liberation Serif"/>
          <w:sz w:val="28"/>
          <w:szCs w:val="28"/>
        </w:rPr>
        <w:t xml:space="preserve"> рисков причинения вреда (ущерба) охраняемым законом ценностям.</w:t>
      </w:r>
    </w:p>
    <w:p w:rsidR="0014766C" w:rsidRPr="00C341F0" w:rsidRDefault="0014766C" w:rsidP="00EC713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Профилактика предупреждения возможного нарушения контролируемыми лицами обязательных требований и снижения рисков причинения вреда (ущерба) охраняемым законом ценностям, разъяснения контролируемым лицам обязательных требований земельного законодательства в отношении объектов земельных отношений.</w:t>
      </w:r>
    </w:p>
    <w:p w:rsidR="00A5148A" w:rsidRPr="00C341F0" w:rsidRDefault="00A5148A" w:rsidP="00EC71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</w:p>
    <w:p w:rsidR="004A103C" w:rsidRPr="00C341F0" w:rsidRDefault="004A103C" w:rsidP="00EC71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4A103C" w:rsidRDefault="004A103C" w:rsidP="00EC71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Цели и задачи реализации программы профилактики</w:t>
      </w:r>
    </w:p>
    <w:p w:rsidR="00F65ABA" w:rsidRPr="00C341F0" w:rsidRDefault="00F65ABA" w:rsidP="00EC7132">
      <w:pPr>
        <w:pStyle w:val="a3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A103C" w:rsidRPr="00C341F0" w:rsidRDefault="004A103C" w:rsidP="00EC713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целей:</w:t>
      </w:r>
    </w:p>
    <w:p w:rsidR="004A103C" w:rsidRPr="00C341F0" w:rsidRDefault="004A103C" w:rsidP="00EC7132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A103C" w:rsidRPr="00C341F0" w:rsidRDefault="004A103C" w:rsidP="00EC7132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 w:rsidR="00B003AF" w:rsidRPr="00C341F0">
        <w:rPr>
          <w:rFonts w:ascii="Liberation Serif" w:hAnsi="Liberation Serif" w:cs="Liberation Serif"/>
          <w:sz w:val="28"/>
          <w:szCs w:val="28"/>
        </w:rPr>
        <w:t xml:space="preserve"> и (или) причинению вреда (ущерба) охраняемым законом ценностям.</w:t>
      </w:r>
    </w:p>
    <w:p w:rsidR="00B003AF" w:rsidRPr="00C341F0" w:rsidRDefault="00B003AF" w:rsidP="00EC7132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Создание условий для доведения обязательных требований до контролируемых лиц, повышение информативности о способах их соблюдения.</w:t>
      </w:r>
    </w:p>
    <w:p w:rsidR="00B003AF" w:rsidRPr="00C341F0" w:rsidRDefault="00B003AF" w:rsidP="00EC713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Для достижения указанных целей необходимо выполнение следующих задач:</w:t>
      </w:r>
    </w:p>
    <w:p w:rsidR="00B003AF" w:rsidRPr="00C341F0" w:rsidRDefault="00B003AF" w:rsidP="00EC7132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lastRenderedPageBreak/>
        <w:t>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B003AF" w:rsidRPr="00C341F0" w:rsidRDefault="00B003AF" w:rsidP="00EC7132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Выявление причин, порождающих нарушения, и условий, способствующих их совершению или облегчающих их совершение;</w:t>
      </w:r>
    </w:p>
    <w:p w:rsidR="00B003AF" w:rsidRPr="00C341F0" w:rsidRDefault="00B003AF" w:rsidP="00EC7132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Повышение уровня правовой грамотности и развитие правосознания контролируемых лиц;</w:t>
      </w:r>
    </w:p>
    <w:p w:rsidR="00B003AF" w:rsidRDefault="00B003AF" w:rsidP="00EC7132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Совершенствование механизмов эффективного взаимодействия органа муниципального контроля с контролируемыми лицами по вопросам профилактики нарушений.</w:t>
      </w:r>
    </w:p>
    <w:p w:rsidR="00522D98" w:rsidRDefault="00522D98" w:rsidP="00EC71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2D98" w:rsidRDefault="00522D98" w:rsidP="00EC71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профилактических мероприятий</w:t>
      </w:r>
    </w:p>
    <w:p w:rsidR="008F66E6" w:rsidRDefault="008F66E6" w:rsidP="008F66E6">
      <w:pPr>
        <w:pStyle w:val="a3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4394"/>
        <w:gridCol w:w="4536"/>
      </w:tblGrid>
      <w:tr w:rsidR="008F66E6" w:rsidTr="008F66E6">
        <w:tc>
          <w:tcPr>
            <w:tcW w:w="1101" w:type="dxa"/>
          </w:tcPr>
          <w:p w:rsidR="008F66E6" w:rsidRDefault="008F66E6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8F66E6" w:rsidRDefault="008F66E6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</w:tcPr>
          <w:p w:rsidR="008F66E6" w:rsidRDefault="008F66E6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</w:tr>
      <w:tr w:rsidR="008F66E6" w:rsidTr="008F66E6">
        <w:tc>
          <w:tcPr>
            <w:tcW w:w="1101" w:type="dxa"/>
          </w:tcPr>
          <w:p w:rsidR="008F66E6" w:rsidRDefault="008F66E6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8F66E6" w:rsidRDefault="008F66E6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Информирование</w:t>
            </w:r>
            <w:r w:rsidR="000A298C">
              <w:rPr>
                <w:rFonts w:ascii="Liberation Serif" w:hAnsi="Liberation Serif" w:cs="Liberation Serif"/>
                <w:sz w:val="28"/>
                <w:szCs w:val="28"/>
              </w:rPr>
              <w:t xml:space="preserve">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36" w:type="dxa"/>
          </w:tcPr>
          <w:p w:rsidR="008F66E6" w:rsidRDefault="008F66E6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</w:tr>
      <w:tr w:rsidR="008F66E6" w:rsidTr="008F66E6">
        <w:tc>
          <w:tcPr>
            <w:tcW w:w="1101" w:type="dxa"/>
          </w:tcPr>
          <w:p w:rsidR="008F66E6" w:rsidRDefault="008F66E6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F66E6" w:rsidRDefault="008F66E6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4536" w:type="dxa"/>
          </w:tcPr>
          <w:p w:rsidR="008F66E6" w:rsidRDefault="008F66E6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8F66E6" w:rsidTr="008F66E6">
        <w:tc>
          <w:tcPr>
            <w:tcW w:w="1101" w:type="dxa"/>
          </w:tcPr>
          <w:p w:rsidR="008F66E6" w:rsidRDefault="000A298C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F66E6" w:rsidRDefault="0016239F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Консультирование в устной форме проводится должностными лицами по телефону, посредством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4536" w:type="dxa"/>
          </w:tcPr>
          <w:p w:rsidR="008F66E6" w:rsidRDefault="0016239F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ме</w:t>
            </w:r>
            <w:r w:rsidR="00C70452">
              <w:rPr>
                <w:rFonts w:ascii="Liberation Serif" w:hAnsi="Liberation Serif" w:cs="Liberation Serif"/>
                <w:sz w:val="28"/>
                <w:szCs w:val="28"/>
              </w:rPr>
              <w:t>ре обращения контролируемых лиц</w:t>
            </w:r>
          </w:p>
        </w:tc>
      </w:tr>
      <w:tr w:rsidR="008F66E6" w:rsidTr="008F66E6">
        <w:tc>
          <w:tcPr>
            <w:tcW w:w="1101" w:type="dxa"/>
          </w:tcPr>
          <w:p w:rsidR="008F66E6" w:rsidRDefault="0016239F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F66E6" w:rsidRDefault="0016239F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536" w:type="dxa"/>
          </w:tcPr>
          <w:p w:rsidR="008F66E6" w:rsidRDefault="0016239F" w:rsidP="008F66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Один раз в год, не позднее 1 марта года, следующего за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8F66E6" w:rsidRPr="008F66E6" w:rsidRDefault="008F66E6" w:rsidP="008F66E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22D98" w:rsidRDefault="00522D98" w:rsidP="00EC71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2D98" w:rsidRDefault="00522D98" w:rsidP="00EC71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16239F" w:rsidRDefault="00522D98" w:rsidP="001623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Показатели результативности и эффективности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программы профилактики</w:t>
      </w:r>
      <w:r w:rsidR="0016239F">
        <w:rPr>
          <w:rFonts w:ascii="Liberation Serif" w:hAnsi="Liberation Serif" w:cs="Liberation Serif"/>
          <w:sz w:val="28"/>
          <w:szCs w:val="28"/>
        </w:rPr>
        <w:t xml:space="preserve"> рисков причинения вреда</w:t>
      </w:r>
      <w:proofErr w:type="gramEnd"/>
    </w:p>
    <w:tbl>
      <w:tblPr>
        <w:tblStyle w:val="a4"/>
        <w:tblW w:w="0" w:type="auto"/>
        <w:tblLook w:val="04A0"/>
      </w:tblPr>
      <w:tblGrid>
        <w:gridCol w:w="1101"/>
        <w:gridCol w:w="4394"/>
        <w:gridCol w:w="4536"/>
      </w:tblGrid>
      <w:tr w:rsidR="0016239F" w:rsidTr="002D52CB">
        <w:tc>
          <w:tcPr>
            <w:tcW w:w="1101" w:type="dxa"/>
          </w:tcPr>
          <w:p w:rsidR="0016239F" w:rsidRDefault="0016239F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16239F" w:rsidRDefault="0016239F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6" w:type="dxa"/>
          </w:tcPr>
          <w:p w:rsidR="0016239F" w:rsidRDefault="0016239F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Величина</w:t>
            </w:r>
          </w:p>
        </w:tc>
      </w:tr>
      <w:tr w:rsidR="0016239F" w:rsidTr="002D52CB">
        <w:tc>
          <w:tcPr>
            <w:tcW w:w="1101" w:type="dxa"/>
          </w:tcPr>
          <w:p w:rsidR="0016239F" w:rsidRDefault="0016239F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16239F" w:rsidRDefault="0016239F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Полнота информации, размещенной на официальном сайте Пышминского городского округа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пышминский-го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 в информационно – телекоммуникационной сети «Интернет»</w:t>
            </w:r>
            <w:r w:rsidR="00C70452">
              <w:rPr>
                <w:rFonts w:ascii="Liberation Serif" w:hAnsi="Liberation Serif" w:cs="Liberation Serif"/>
                <w:sz w:val="28"/>
                <w:szCs w:val="28"/>
              </w:rPr>
              <w:t xml:space="preserve">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36" w:type="dxa"/>
          </w:tcPr>
          <w:p w:rsidR="0016239F" w:rsidRDefault="00C70452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</w:tr>
      <w:tr w:rsidR="0016239F" w:rsidTr="002D52CB">
        <w:tc>
          <w:tcPr>
            <w:tcW w:w="1101" w:type="dxa"/>
          </w:tcPr>
          <w:p w:rsidR="0016239F" w:rsidRDefault="0016239F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6239F" w:rsidRDefault="00C70452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Удовлетворенность контролируемых лиц и их представителей консультированием органом муниципального контроля</w:t>
            </w:r>
          </w:p>
        </w:tc>
        <w:tc>
          <w:tcPr>
            <w:tcW w:w="4536" w:type="dxa"/>
          </w:tcPr>
          <w:p w:rsidR="0016239F" w:rsidRDefault="00C70452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100% от числа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16239F" w:rsidTr="002D52CB">
        <w:tc>
          <w:tcPr>
            <w:tcW w:w="1101" w:type="dxa"/>
          </w:tcPr>
          <w:p w:rsidR="0016239F" w:rsidRDefault="0016239F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6239F" w:rsidRDefault="00C70452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4536" w:type="dxa"/>
          </w:tcPr>
          <w:p w:rsidR="0016239F" w:rsidRDefault="00C70452" w:rsidP="002D52C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 менее 5 мероприятий, проведенных органом муниципального контроля</w:t>
            </w:r>
          </w:p>
        </w:tc>
      </w:tr>
    </w:tbl>
    <w:p w:rsidR="0016239F" w:rsidRPr="0016239F" w:rsidRDefault="0016239F" w:rsidP="001623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6239F" w:rsidRPr="0016239F" w:rsidRDefault="0016239F" w:rsidP="001623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6239F" w:rsidRDefault="0016239F" w:rsidP="001623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6239F" w:rsidRPr="0016239F" w:rsidRDefault="0016239F" w:rsidP="001623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22D98" w:rsidRDefault="00522D98" w:rsidP="0039169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C64CB" w:rsidRPr="00C341F0" w:rsidRDefault="00EC64CB" w:rsidP="00EC7132">
      <w:pPr>
        <w:pStyle w:val="a3"/>
        <w:spacing w:after="0" w:line="240" w:lineRule="auto"/>
        <w:ind w:left="1080"/>
        <w:jc w:val="both"/>
        <w:rPr>
          <w:rFonts w:ascii="Liberation Serif" w:hAnsi="Liberation Serif" w:cs="Liberation Serif"/>
          <w:sz w:val="28"/>
          <w:szCs w:val="28"/>
        </w:rPr>
      </w:pPr>
    </w:p>
    <w:sectPr w:rsidR="00EC64CB" w:rsidRPr="00C341F0" w:rsidSect="00C341F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010E"/>
    <w:multiLevelType w:val="multilevel"/>
    <w:tmpl w:val="52A2A2C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9A14A33"/>
    <w:multiLevelType w:val="multilevel"/>
    <w:tmpl w:val="2FAE9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3F6984"/>
    <w:multiLevelType w:val="hybridMultilevel"/>
    <w:tmpl w:val="D722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35A"/>
    <w:multiLevelType w:val="multilevel"/>
    <w:tmpl w:val="BD1A1E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973"/>
    <w:rsid w:val="00043E26"/>
    <w:rsid w:val="000A1E2D"/>
    <w:rsid w:val="000A298C"/>
    <w:rsid w:val="0014766C"/>
    <w:rsid w:val="0016239F"/>
    <w:rsid w:val="001F4973"/>
    <w:rsid w:val="00240CD7"/>
    <w:rsid w:val="002754AF"/>
    <w:rsid w:val="00361E11"/>
    <w:rsid w:val="0039169D"/>
    <w:rsid w:val="003B4D7F"/>
    <w:rsid w:val="004A103C"/>
    <w:rsid w:val="00512029"/>
    <w:rsid w:val="00522D98"/>
    <w:rsid w:val="005C3315"/>
    <w:rsid w:val="006045B2"/>
    <w:rsid w:val="007B250A"/>
    <w:rsid w:val="00885D95"/>
    <w:rsid w:val="008F66E6"/>
    <w:rsid w:val="00A5148A"/>
    <w:rsid w:val="00B003AF"/>
    <w:rsid w:val="00B6586A"/>
    <w:rsid w:val="00C341F0"/>
    <w:rsid w:val="00C70452"/>
    <w:rsid w:val="00D00DD1"/>
    <w:rsid w:val="00D9369F"/>
    <w:rsid w:val="00DD7BB3"/>
    <w:rsid w:val="00E04DF4"/>
    <w:rsid w:val="00E23B2A"/>
    <w:rsid w:val="00E603E4"/>
    <w:rsid w:val="00EC64CB"/>
    <w:rsid w:val="00EC7132"/>
    <w:rsid w:val="00EF72E5"/>
    <w:rsid w:val="00F0245B"/>
    <w:rsid w:val="00F61707"/>
    <w:rsid w:val="00F65ABA"/>
    <w:rsid w:val="00F9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D7"/>
    <w:pPr>
      <w:ind w:left="720"/>
      <w:contextualSpacing/>
    </w:pPr>
  </w:style>
  <w:style w:type="table" w:styleId="a4">
    <w:name w:val="Table Grid"/>
    <w:basedOn w:val="a1"/>
    <w:uiPriority w:val="39"/>
    <w:rsid w:val="008F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3B9D-F6A7-4415-83F6-1D355EF0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5</cp:revision>
  <cp:lastPrinted>2021-10-19T09:02:00Z</cp:lastPrinted>
  <dcterms:created xsi:type="dcterms:W3CDTF">2021-10-18T14:59:00Z</dcterms:created>
  <dcterms:modified xsi:type="dcterms:W3CDTF">2021-10-19T10:58:00Z</dcterms:modified>
</cp:coreProperties>
</file>