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35A" w:rsidRPr="0046135A" w:rsidRDefault="0046135A" w:rsidP="0046135A">
      <w:pPr>
        <w:jc w:val="center"/>
        <w:rPr>
          <w:rFonts w:ascii="Times New Roman" w:hAnsi="Times New Roman" w:cs="Times New Roman"/>
          <w:sz w:val="28"/>
          <w:szCs w:val="28"/>
        </w:rPr>
      </w:pPr>
      <w:r w:rsidRPr="0046135A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61364786" r:id="rId5"/>
        </w:object>
      </w:r>
    </w:p>
    <w:p w:rsidR="0046135A" w:rsidRPr="0046135A" w:rsidRDefault="0046135A" w:rsidP="00461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35A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46135A" w:rsidRPr="0046135A" w:rsidRDefault="0046135A" w:rsidP="00461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35A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46135A" w:rsidRPr="0046135A" w:rsidRDefault="0046135A" w:rsidP="00461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35A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46135A" w:rsidRPr="0046135A" w:rsidRDefault="0046135A" w:rsidP="00461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35A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51</w:t>
      </w:r>
      <w:r w:rsidRPr="0046135A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46135A" w:rsidRPr="0046135A" w:rsidRDefault="0046135A" w:rsidP="004613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35A" w:rsidRPr="0046135A" w:rsidRDefault="0046135A" w:rsidP="004613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6135A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46135A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46135A" w:rsidRPr="0046135A" w:rsidRDefault="0046135A" w:rsidP="0046135A">
      <w:pPr>
        <w:pBdr>
          <w:top w:val="thinThickMediumGap" w:sz="24" w:space="1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46135A" w:rsidRPr="0046135A" w:rsidRDefault="0046135A" w:rsidP="0046135A">
      <w:pPr>
        <w:rPr>
          <w:rFonts w:ascii="Times New Roman" w:hAnsi="Times New Roman" w:cs="Times New Roman"/>
          <w:sz w:val="28"/>
          <w:szCs w:val="28"/>
        </w:rPr>
      </w:pPr>
      <w:r w:rsidRPr="0046135A">
        <w:rPr>
          <w:rFonts w:ascii="Times New Roman" w:hAnsi="Times New Roman" w:cs="Times New Roman"/>
          <w:sz w:val="28"/>
          <w:szCs w:val="28"/>
        </w:rPr>
        <w:t xml:space="preserve">от   </w:t>
      </w:r>
      <w:r>
        <w:rPr>
          <w:rFonts w:ascii="Times New Roman" w:hAnsi="Times New Roman" w:cs="Times New Roman"/>
          <w:sz w:val="28"/>
          <w:szCs w:val="28"/>
        </w:rPr>
        <w:t xml:space="preserve">12 июля 2017 </w:t>
      </w:r>
      <w:r w:rsidRPr="0046135A">
        <w:rPr>
          <w:rFonts w:ascii="Times New Roman" w:hAnsi="Times New Roman" w:cs="Times New Roman"/>
          <w:sz w:val="28"/>
          <w:szCs w:val="28"/>
        </w:rPr>
        <w:t xml:space="preserve">г.   №  </w:t>
      </w:r>
      <w:r w:rsidR="00FD1E52">
        <w:rPr>
          <w:rFonts w:ascii="Times New Roman" w:hAnsi="Times New Roman" w:cs="Times New Roman"/>
          <w:sz w:val="28"/>
          <w:szCs w:val="28"/>
        </w:rPr>
        <w:t>309</w:t>
      </w:r>
      <w:r w:rsidRPr="0046135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46135A" w:rsidRPr="0046135A" w:rsidRDefault="0046135A" w:rsidP="0046135A">
      <w:pPr>
        <w:rPr>
          <w:rFonts w:ascii="Times New Roman" w:hAnsi="Times New Roman" w:cs="Times New Roman"/>
          <w:sz w:val="28"/>
          <w:szCs w:val="28"/>
        </w:rPr>
      </w:pPr>
    </w:p>
    <w:p w:rsidR="0046135A" w:rsidRPr="0046135A" w:rsidRDefault="0046135A" w:rsidP="0046135A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46135A">
        <w:rPr>
          <w:rFonts w:ascii="Times New Roman" w:hAnsi="Times New Roman" w:cs="Times New Roman"/>
          <w:sz w:val="24"/>
        </w:rPr>
        <w:t>р.п</w:t>
      </w:r>
      <w:proofErr w:type="gramStart"/>
      <w:r w:rsidRPr="0046135A">
        <w:rPr>
          <w:rFonts w:ascii="Times New Roman" w:hAnsi="Times New Roman" w:cs="Times New Roman"/>
          <w:sz w:val="24"/>
        </w:rPr>
        <w:t>.П</w:t>
      </w:r>
      <w:proofErr w:type="gramEnd"/>
      <w:r w:rsidRPr="0046135A">
        <w:rPr>
          <w:rFonts w:ascii="Times New Roman" w:hAnsi="Times New Roman" w:cs="Times New Roman"/>
          <w:sz w:val="24"/>
        </w:rPr>
        <w:t>ышма</w:t>
      </w:r>
    </w:p>
    <w:p w:rsidR="0046135A" w:rsidRDefault="0046135A" w:rsidP="0046135A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8673A" w:rsidRPr="00884F60" w:rsidRDefault="0048673A" w:rsidP="0046135A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4F60">
        <w:rPr>
          <w:rFonts w:ascii="Times New Roman" w:hAnsi="Times New Roman" w:cs="Times New Roman"/>
          <w:b/>
          <w:i/>
          <w:sz w:val="28"/>
          <w:szCs w:val="28"/>
        </w:rPr>
        <w:t>О внесении изменений в Регламент Думы Пышминского городского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4F60">
        <w:rPr>
          <w:rFonts w:ascii="Times New Roman" w:hAnsi="Times New Roman" w:cs="Times New Roman"/>
          <w:b/>
          <w:i/>
          <w:sz w:val="28"/>
          <w:szCs w:val="28"/>
        </w:rPr>
        <w:t>округа</w:t>
      </w:r>
    </w:p>
    <w:p w:rsidR="0048673A" w:rsidRDefault="0048673A" w:rsidP="0048673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8673A" w:rsidRDefault="0048673A" w:rsidP="00884F6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ст. 23  Устава Пышминского городского округа,  пунктом 55 Положения  о порядке проведения конкурса по отбору кандидатур на должность главы Пышминского городского округа, утвержденным  решением Думы Пышминского городского округа от 31.03.2017 №279,</w:t>
      </w:r>
    </w:p>
    <w:p w:rsidR="0048673A" w:rsidRDefault="0048673A" w:rsidP="0048673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Дума Пышминского городского округа РЕШИЛА: </w:t>
      </w:r>
    </w:p>
    <w:p w:rsidR="00884F60" w:rsidRDefault="00884F60" w:rsidP="0048673A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48673A" w:rsidRPr="00884F60" w:rsidRDefault="0048673A" w:rsidP="00884F6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Внести следующие изменения в Регламент Думы Пышминского городского округа, утвержденный  решением Думы Пышминского городского округа от  28.08.2006 № 139, </w:t>
      </w:r>
      <w:r w:rsidRPr="00884F60">
        <w:rPr>
          <w:rFonts w:ascii="Times New Roman" w:hAnsi="Times New Roman" w:cs="Times New Roman"/>
          <w:sz w:val="28"/>
          <w:szCs w:val="28"/>
        </w:rPr>
        <w:t xml:space="preserve">с изменениями, внесенными  решениями Думы </w:t>
      </w:r>
      <w:proofErr w:type="spellStart"/>
      <w:r w:rsidRPr="00884F60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884F60">
        <w:rPr>
          <w:rFonts w:ascii="Times New Roman" w:hAnsi="Times New Roman" w:cs="Times New Roman"/>
          <w:sz w:val="28"/>
          <w:szCs w:val="28"/>
        </w:rPr>
        <w:t xml:space="preserve"> городского округа от</w:t>
      </w:r>
      <w:r w:rsidR="00884F60" w:rsidRPr="00884F60">
        <w:rPr>
          <w:rFonts w:ascii="Times New Roman" w:hAnsi="Times New Roman" w:cs="Times New Roman"/>
          <w:sz w:val="28"/>
          <w:szCs w:val="28"/>
        </w:rPr>
        <w:t xml:space="preserve"> 16.04.2008 № 325,25.03.2009 № 16, 24.11.2010 № 186,</w:t>
      </w:r>
      <w:r w:rsidRPr="00884F60">
        <w:rPr>
          <w:rFonts w:ascii="Times New Roman" w:hAnsi="Times New Roman" w:cs="Times New Roman"/>
          <w:sz w:val="28"/>
          <w:szCs w:val="28"/>
        </w:rPr>
        <w:t xml:space="preserve"> 29.02.2012 №320</w:t>
      </w:r>
      <w:r w:rsidR="00884F60" w:rsidRPr="00884F60">
        <w:rPr>
          <w:rFonts w:ascii="Times New Roman" w:hAnsi="Times New Roman" w:cs="Times New Roman"/>
          <w:sz w:val="28"/>
          <w:szCs w:val="28"/>
        </w:rPr>
        <w:t>, 27.11.2013 № 23, 25.01.2017 № 263</w:t>
      </w:r>
      <w:r w:rsidRPr="00884F60">
        <w:rPr>
          <w:rFonts w:ascii="Times New Roman" w:hAnsi="Times New Roman" w:cs="Times New Roman"/>
          <w:sz w:val="28"/>
          <w:szCs w:val="28"/>
        </w:rPr>
        <w:t xml:space="preserve"> (далее – Регламент):</w:t>
      </w:r>
    </w:p>
    <w:p w:rsidR="0048673A" w:rsidRDefault="0048673A" w:rsidP="0048673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в пункте 2 статьи 17 главы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867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 «старейший по возрасту депутат» заменить словами «депутат, набравший наибольшее количество голосов избирателей»;</w:t>
      </w:r>
    </w:p>
    <w:p w:rsidR="0048673A" w:rsidRDefault="0048673A" w:rsidP="0048673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Главу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дополнить статьей 39-1. следующего содержания:</w:t>
      </w:r>
    </w:p>
    <w:p w:rsidR="0048673A" w:rsidRDefault="0048673A" w:rsidP="0048673A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«Статья 39-1. Порядок избрания  главы Пышминского городского округа из числа кандидатов, представленных конкурсной комиссией.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Избрание главы Пышминского городского округа  из числа кандидатов, представленных конкурсной комиссией по отбору кандидатур на должность главы Пышминского городского округа по результатам конкурса, осуществляется на заседании Думы Пышминского городского округа в соответствии с </w:t>
      </w:r>
      <w:hyperlink r:id="rId6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 и настоящим Регламентом.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Глава Пышминского городского округа  избирается на срок полномочий, установленный </w:t>
      </w:r>
      <w:hyperlink r:id="rId7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Уставом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Пышминского городского округа, большинством голосов  от числа присутствующих на заседании  депутатов Думы Пышминского городского округа.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Избрание главы Пышминского городского округа осуществляется открытым голосованием депутатов в порядке, определенном настоящим Регламентом.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Вопросы, связанные с избранием главы Пышминского городского округа из числа кандидатов, представленных конкурсной комиссией по результатам конкурса, рассматриваются в следующем порядке: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внесение в Думу решения конкурсной комиссии о представлении кандидатов, принятого по результатам конкурса, и материалов конкурсных испытаний;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рассмотрение решения конкурсной комиссии и материалов, представленных конкурсной комиссией по результатам конкурса, обсуждение кандидатов на заседании Думы;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открытое голосование по кандидатам на должность главы Пышминского городского округа;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определение итогов голосования по избранию главы Пышминского городского округа;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принятие решения Думой об избрания главы Пышминского городского округа;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опубликование итогов голосования по избранию главы Пышминского городского округа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и на официальном сайте Думы Пышминского городского округа в информационно-телекоммуникационной сети «Интернет».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Обсуждение кандидатур на должность главы Пышминского городского округа проводится по каждому из кандидатов, представленных конкурсной комиссией по результатам конкурса. В ходе обсуждения кандидаты выступают и отвечают на вопросы депутатов. Время выступления и ответа на вопросы для каждого кандидата не более 15 минут.</w:t>
      </w:r>
    </w:p>
    <w:p w:rsidR="0048673A" w:rsidRDefault="0048673A" w:rsidP="0048673A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Каждый депутат Думы вправе задавать один вопрос каждому из  кандидатов, высказывать свое мнение о кандидатах. </w:t>
      </w:r>
    </w:p>
    <w:p w:rsidR="0048673A" w:rsidRDefault="0048673A" w:rsidP="0048673A">
      <w:pPr>
        <w:widowControl/>
        <w:ind w:firstLine="54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Избрание главы Пышминского городского округа осуществляется открытым голосованием депутатов.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Фамилии кандидатов для голосования озвучиваются в порядке поступления заявлений и документов к ним, предусмотренных Положением  о порядке проведения конкурса по отбору кандидатур на должность главы Пышминского городского округа, утвержденным  решением Думы Пышминского городского округа от 31.03.2017 №279, согласно  дате подписания акта приема документов, подписанного кандидатом  и специалистом аппарата Думы Пышминского городского округа, принявшим документы (от более ранней даты к более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поздней).</w:t>
      </w:r>
    </w:p>
    <w:p w:rsidR="0048673A" w:rsidRDefault="0048673A" w:rsidP="0048673A">
      <w:pPr>
        <w:widowControl/>
        <w:ind w:firstLine="54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Каждый депутат Думы голосует только за одного кандидата на должность главы Пышминского городского округа.</w:t>
      </w:r>
    </w:p>
    <w:p w:rsidR="0048673A" w:rsidRDefault="0048673A" w:rsidP="0048673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В случае если по результатам голосования ни один из кандидатов на должность главы Пышминского городского округа не набрал необходимого </w:t>
      </w:r>
      <w:r>
        <w:rPr>
          <w:rFonts w:ascii="Times New Roman" w:hAnsi="Times New Roman" w:cs="Times New Roman"/>
          <w:sz w:val="28"/>
          <w:szCs w:val="28"/>
        </w:rPr>
        <w:lastRenderedPageBreak/>
        <w:t>количества голосов, то проводится второй тур голосования.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конкурсной комиссией в Думу представлено более двух кандидатов, то к участию во втором туре допускаются два кандидата, набравшие наибольшее количество голосов депутатов по результатам голосования в первом туре. </w:t>
      </w:r>
    </w:p>
    <w:p w:rsidR="0048673A" w:rsidRDefault="0048673A" w:rsidP="0048673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необходимости после проведения первого тура голосования в заседании Думы может быть объявлен перерыв для проведения консультаций между депутатами, длительность которого устанавливается решением Думы, принимаемым большинством голосов депутатов Думы, присутствующих на заседании.</w:t>
      </w: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10.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Избранным главой Пышминского городского округа считается кандидат из числа представленных конкурсной комиссией по результатам конкурса, набравший большинство голосов  от числа присутствующих на заседании  депутатов Думы.</w:t>
      </w:r>
      <w:proofErr w:type="gramEnd"/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11. Решение Думы  об избрании главы Пышминского городского округа подписывается председателем Думы Пышминского городского округа (лицом, исполняющим обязанности председателя Думы).</w:t>
      </w: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12. Решение Думы  об избрании главы Пышминского городского округа подлежит опубликованию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 и на официальном сайте Думы Пышминского городского округа в информационно-телекоммуникационной сети «Интернет»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8673A" w:rsidRDefault="0048673A" w:rsidP="00884F60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принятия.</w:t>
      </w:r>
    </w:p>
    <w:p w:rsidR="0048673A" w:rsidRDefault="0048673A" w:rsidP="00884F60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 Решение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46135A" w:rsidRPr="00470AB9" w:rsidRDefault="0048673A" w:rsidP="0046135A">
      <w:pPr>
        <w:snapToGrid w:val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 возложить на </w:t>
      </w:r>
      <w:r w:rsidR="0046135A" w:rsidRPr="00470AB9">
        <w:rPr>
          <w:rFonts w:ascii="Times New Roman" w:hAnsi="Times New Roman" w:cs="Times New Roman"/>
          <w:sz w:val="28"/>
          <w:szCs w:val="28"/>
        </w:rPr>
        <w:t xml:space="preserve">постоянную комиссию Думы </w:t>
      </w:r>
      <w:proofErr w:type="spellStart"/>
      <w:r w:rsidR="0046135A" w:rsidRPr="00470AB9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46135A" w:rsidRPr="00470AB9">
        <w:rPr>
          <w:rFonts w:ascii="Times New Roman" w:hAnsi="Times New Roman" w:cs="Times New Roman"/>
          <w:sz w:val="28"/>
          <w:szCs w:val="28"/>
        </w:rPr>
        <w:t xml:space="preserve"> городского округа по вопросам законодательства и местному самоуправлению (Горский В.С.)</w:t>
      </w:r>
      <w:r w:rsidR="0046135A">
        <w:rPr>
          <w:rFonts w:ascii="Times New Roman" w:hAnsi="Times New Roman" w:cs="Times New Roman"/>
          <w:sz w:val="28"/>
          <w:szCs w:val="28"/>
        </w:rPr>
        <w:t>.</w:t>
      </w:r>
    </w:p>
    <w:p w:rsidR="0048673A" w:rsidRDefault="0048673A" w:rsidP="0046135A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</w:p>
    <w:p w:rsidR="0046135A" w:rsidRDefault="0046135A" w:rsidP="0046135A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</w:p>
    <w:p w:rsidR="0046135A" w:rsidRDefault="0046135A" w:rsidP="0046135A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</w:p>
    <w:p w:rsidR="0046135A" w:rsidRDefault="0046135A" w:rsidP="0046135A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</w:p>
    <w:p w:rsidR="0046135A" w:rsidRDefault="0046135A" w:rsidP="0046135A">
      <w:pPr>
        <w:widowControl/>
        <w:ind w:firstLine="708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Думы Пышминского </w:t>
      </w: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округа                              </w:t>
      </w:r>
      <w:r w:rsidR="0046135A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 xml:space="preserve"> В.С.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Клещев</w:t>
      </w:r>
      <w:proofErr w:type="spellEnd"/>
    </w:p>
    <w:p w:rsidR="0048673A" w:rsidRDefault="0048673A" w:rsidP="0048673A"/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>
      <w:pPr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8673A" w:rsidRDefault="0048673A" w:rsidP="0048673A"/>
    <w:p w:rsidR="0058332C" w:rsidRDefault="0058332C">
      <w:bookmarkStart w:id="0" w:name="_GoBack"/>
      <w:bookmarkEnd w:id="0"/>
    </w:p>
    <w:sectPr w:rsidR="0058332C" w:rsidSect="0046135A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26A8"/>
    <w:rsid w:val="0046135A"/>
    <w:rsid w:val="0048673A"/>
    <w:rsid w:val="00517E52"/>
    <w:rsid w:val="0058332C"/>
    <w:rsid w:val="008526A8"/>
    <w:rsid w:val="00884F60"/>
    <w:rsid w:val="00916CE5"/>
    <w:rsid w:val="00AE1F70"/>
    <w:rsid w:val="00DE0F86"/>
    <w:rsid w:val="00FD1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3A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67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3A"/>
    <w:pPr>
      <w:widowControl w:val="0"/>
      <w:autoSpaceDE w:val="0"/>
      <w:autoSpaceDN w:val="0"/>
      <w:adjustRightInd w:val="0"/>
      <w:spacing w:after="0" w:line="240" w:lineRule="auto"/>
      <w:ind w:firstLine="28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67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0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86697F7B0CA9F643CCD2FC1FA49CCE976230AE60C820FC52B20744A330D132AD57FB2EE15FE2E3C3C99D945A61U6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86697F7B0CA9F643CCD2FC1FA49CCE976230AE60C820FC52B20744A330D132AD57FB2EE15FE2E3C3C99D945A61U6E" TargetMode="External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925</Words>
  <Characters>5278</Characters>
  <Application>Microsoft Office Word</Application>
  <DocSecurity>0</DocSecurity>
  <Lines>43</Lines>
  <Paragraphs>12</Paragraphs>
  <ScaleCrop>false</ScaleCrop>
  <Company>ТалЭС</Company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7</cp:revision>
  <dcterms:created xsi:type="dcterms:W3CDTF">2017-07-11T04:44:00Z</dcterms:created>
  <dcterms:modified xsi:type="dcterms:W3CDTF">2017-07-12T06:40:00Z</dcterms:modified>
</cp:coreProperties>
</file>