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082" w:rsidRPr="003A0082" w:rsidRDefault="003A0082" w:rsidP="003A0082">
      <w:pPr>
        <w:jc w:val="center"/>
        <w:rPr>
          <w:sz w:val="28"/>
          <w:szCs w:val="28"/>
        </w:rPr>
      </w:pPr>
      <w:r w:rsidRPr="003A0082">
        <w:rPr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pt" o:ole="">
            <v:imagedata r:id="rId4" o:title=""/>
          </v:shape>
          <o:OLEObject Type="Embed" ProgID="MSPhotoEd.3" ShapeID="_x0000_i1025" DrawAspect="Content" ObjectID="_1512386823" r:id="rId5"/>
        </w:object>
      </w:r>
    </w:p>
    <w:p w:rsidR="003A0082" w:rsidRPr="003A0082" w:rsidRDefault="003A0082" w:rsidP="003A0082">
      <w:pPr>
        <w:jc w:val="center"/>
        <w:rPr>
          <w:b/>
          <w:sz w:val="28"/>
          <w:szCs w:val="28"/>
        </w:rPr>
      </w:pPr>
      <w:r w:rsidRPr="003A0082">
        <w:rPr>
          <w:b/>
          <w:sz w:val="28"/>
          <w:szCs w:val="28"/>
        </w:rPr>
        <w:t>РОССИЙСКАЯ ФЕДЕРАЦИЯ</w:t>
      </w:r>
    </w:p>
    <w:p w:rsidR="003A0082" w:rsidRPr="003A0082" w:rsidRDefault="003A0082" w:rsidP="003A0082">
      <w:pPr>
        <w:jc w:val="center"/>
        <w:rPr>
          <w:b/>
          <w:sz w:val="28"/>
          <w:szCs w:val="28"/>
        </w:rPr>
      </w:pPr>
      <w:r w:rsidRPr="003A0082">
        <w:rPr>
          <w:b/>
          <w:sz w:val="28"/>
          <w:szCs w:val="28"/>
        </w:rPr>
        <w:t>Свердловская область</w:t>
      </w:r>
    </w:p>
    <w:p w:rsidR="003A0082" w:rsidRPr="003A0082" w:rsidRDefault="003A0082" w:rsidP="003A0082">
      <w:pPr>
        <w:jc w:val="center"/>
        <w:rPr>
          <w:b/>
          <w:sz w:val="28"/>
          <w:szCs w:val="28"/>
        </w:rPr>
      </w:pPr>
      <w:r w:rsidRPr="003A0082">
        <w:rPr>
          <w:b/>
          <w:sz w:val="28"/>
          <w:szCs w:val="28"/>
        </w:rPr>
        <w:t>ДУМА  ПЫШМИНСКОГО  ГОРОДСКОГО  ОКРУГА</w:t>
      </w:r>
    </w:p>
    <w:p w:rsidR="003A0082" w:rsidRPr="003A0082" w:rsidRDefault="003A0082" w:rsidP="003A0082">
      <w:pPr>
        <w:jc w:val="center"/>
        <w:rPr>
          <w:b/>
          <w:sz w:val="28"/>
          <w:szCs w:val="28"/>
        </w:rPr>
      </w:pPr>
      <w:r w:rsidRPr="003A0082">
        <w:rPr>
          <w:b/>
          <w:sz w:val="28"/>
          <w:szCs w:val="28"/>
        </w:rPr>
        <w:t>(5 созыв,</w:t>
      </w:r>
      <w:r>
        <w:rPr>
          <w:b/>
          <w:sz w:val="28"/>
          <w:szCs w:val="28"/>
        </w:rPr>
        <w:t xml:space="preserve"> 29</w:t>
      </w:r>
      <w:r w:rsidRPr="003A0082">
        <w:rPr>
          <w:b/>
          <w:sz w:val="28"/>
          <w:szCs w:val="28"/>
        </w:rPr>
        <w:t xml:space="preserve"> заседание)</w:t>
      </w:r>
    </w:p>
    <w:p w:rsidR="003A0082" w:rsidRPr="003A0082" w:rsidRDefault="003A0082" w:rsidP="003A0082">
      <w:pPr>
        <w:jc w:val="center"/>
        <w:rPr>
          <w:b/>
          <w:sz w:val="28"/>
          <w:szCs w:val="28"/>
        </w:rPr>
      </w:pPr>
    </w:p>
    <w:p w:rsidR="003A0082" w:rsidRPr="003A0082" w:rsidRDefault="003A0082" w:rsidP="003A0082">
      <w:pPr>
        <w:jc w:val="center"/>
        <w:rPr>
          <w:b/>
          <w:sz w:val="28"/>
          <w:szCs w:val="28"/>
        </w:rPr>
      </w:pPr>
      <w:proofErr w:type="gramStart"/>
      <w:r w:rsidRPr="003A0082">
        <w:rPr>
          <w:b/>
          <w:sz w:val="28"/>
          <w:szCs w:val="28"/>
        </w:rPr>
        <w:t>Р</w:t>
      </w:r>
      <w:proofErr w:type="gramEnd"/>
      <w:r w:rsidRPr="003A0082">
        <w:rPr>
          <w:b/>
          <w:sz w:val="28"/>
          <w:szCs w:val="28"/>
        </w:rPr>
        <w:t xml:space="preserve"> Е Ш Е Н И Е</w:t>
      </w:r>
    </w:p>
    <w:p w:rsidR="003A0082" w:rsidRPr="003A0082" w:rsidRDefault="003A0082" w:rsidP="003A0082">
      <w:pPr>
        <w:pBdr>
          <w:top w:val="thinThickMediumGap" w:sz="24" w:space="1" w:color="auto"/>
        </w:pBdr>
        <w:jc w:val="both"/>
        <w:rPr>
          <w:b/>
          <w:sz w:val="28"/>
          <w:szCs w:val="28"/>
        </w:rPr>
      </w:pPr>
    </w:p>
    <w:p w:rsidR="003A0082" w:rsidRPr="003A0082" w:rsidRDefault="003A0082" w:rsidP="003A0082">
      <w:pPr>
        <w:jc w:val="both"/>
        <w:rPr>
          <w:sz w:val="28"/>
          <w:szCs w:val="28"/>
        </w:rPr>
      </w:pPr>
      <w:r w:rsidRPr="003A0082">
        <w:rPr>
          <w:sz w:val="28"/>
          <w:szCs w:val="28"/>
        </w:rPr>
        <w:t xml:space="preserve">от  </w:t>
      </w:r>
      <w:r>
        <w:rPr>
          <w:sz w:val="28"/>
          <w:szCs w:val="28"/>
        </w:rPr>
        <w:t>23 декабря 2015</w:t>
      </w:r>
      <w:r w:rsidRPr="003A0082">
        <w:rPr>
          <w:sz w:val="28"/>
          <w:szCs w:val="28"/>
        </w:rPr>
        <w:t xml:space="preserve"> г.   № </w:t>
      </w:r>
      <w:r>
        <w:rPr>
          <w:sz w:val="28"/>
          <w:szCs w:val="28"/>
        </w:rPr>
        <w:t>189</w:t>
      </w:r>
      <w:r w:rsidRPr="003A0082">
        <w:rPr>
          <w:sz w:val="28"/>
          <w:szCs w:val="28"/>
        </w:rPr>
        <w:t xml:space="preserve">                                </w:t>
      </w:r>
    </w:p>
    <w:p w:rsidR="003A0082" w:rsidRPr="003A0082" w:rsidRDefault="003A0082" w:rsidP="003A0082">
      <w:pPr>
        <w:jc w:val="both"/>
        <w:rPr>
          <w:sz w:val="28"/>
          <w:szCs w:val="28"/>
        </w:rPr>
      </w:pPr>
    </w:p>
    <w:p w:rsidR="003A0082" w:rsidRDefault="003A0082" w:rsidP="003A0082">
      <w:pPr>
        <w:tabs>
          <w:tab w:val="left" w:pos="1640"/>
        </w:tabs>
      </w:pPr>
      <w:r>
        <w:t>р.п</w:t>
      </w:r>
      <w:proofErr w:type="gramStart"/>
      <w:r>
        <w:t>.П</w:t>
      </w:r>
      <w:proofErr w:type="gramEnd"/>
      <w:r>
        <w:t>ышма</w:t>
      </w:r>
    </w:p>
    <w:p w:rsidR="003A0082" w:rsidRDefault="003A0082" w:rsidP="003A0082"/>
    <w:p w:rsidR="00A45B9D" w:rsidRDefault="00A45B9D" w:rsidP="00A45B9D">
      <w:pPr>
        <w:jc w:val="center"/>
        <w:rPr>
          <w:sz w:val="28"/>
          <w:szCs w:val="28"/>
        </w:rPr>
      </w:pPr>
    </w:p>
    <w:p w:rsidR="003A0082" w:rsidRDefault="00A45B9D" w:rsidP="00A45B9D">
      <w:pPr>
        <w:jc w:val="center"/>
        <w:rPr>
          <w:b/>
          <w:i/>
          <w:sz w:val="28"/>
          <w:szCs w:val="28"/>
        </w:rPr>
      </w:pPr>
      <w:r w:rsidRPr="003A0082">
        <w:rPr>
          <w:b/>
          <w:i/>
          <w:sz w:val="28"/>
          <w:szCs w:val="28"/>
        </w:rPr>
        <w:t xml:space="preserve">О внесении изменений в некоторые решения Думы </w:t>
      </w:r>
    </w:p>
    <w:p w:rsidR="00A45B9D" w:rsidRPr="003A0082" w:rsidRDefault="00A45B9D" w:rsidP="00A45B9D">
      <w:pPr>
        <w:jc w:val="center"/>
        <w:rPr>
          <w:b/>
          <w:i/>
          <w:sz w:val="28"/>
          <w:szCs w:val="28"/>
        </w:rPr>
      </w:pPr>
      <w:proofErr w:type="spellStart"/>
      <w:r w:rsidRPr="003A0082">
        <w:rPr>
          <w:b/>
          <w:i/>
          <w:sz w:val="28"/>
          <w:szCs w:val="28"/>
        </w:rPr>
        <w:t>Пышминского</w:t>
      </w:r>
      <w:proofErr w:type="spellEnd"/>
      <w:r w:rsidRPr="003A0082">
        <w:rPr>
          <w:b/>
          <w:i/>
          <w:sz w:val="28"/>
          <w:szCs w:val="28"/>
        </w:rPr>
        <w:t xml:space="preserve"> городского округа</w:t>
      </w:r>
    </w:p>
    <w:p w:rsidR="00A45B9D" w:rsidRDefault="00A45B9D" w:rsidP="00A45B9D">
      <w:pPr>
        <w:rPr>
          <w:b/>
          <w:sz w:val="28"/>
          <w:szCs w:val="28"/>
        </w:rPr>
      </w:pPr>
    </w:p>
    <w:p w:rsidR="00A45B9D" w:rsidRDefault="00A45B9D" w:rsidP="00A45B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 xml:space="preserve">Рассмотрев проект  изменений в решение Думы Пышминского городского округа  от  26.12.2012 № 376 «О мерах материального и морального стимулирования добровольных пожарных, осуществляющих свою деятельность на территории Пышминского городского округа»,  в решение Думы Пышминского городского округа  от 30.09.2015 № 162 «О мерах морального и материального стимулирования деятельности народных дружинников», представленный администрацией Пышминского городского округа, руководствуясь Уставом </w:t>
      </w:r>
      <w:proofErr w:type="spellStart"/>
      <w:r>
        <w:rPr>
          <w:sz w:val="28"/>
          <w:szCs w:val="28"/>
        </w:rPr>
        <w:t>Пышминского</w:t>
      </w:r>
      <w:proofErr w:type="spellEnd"/>
      <w:r>
        <w:rPr>
          <w:sz w:val="28"/>
          <w:szCs w:val="28"/>
        </w:rPr>
        <w:t xml:space="preserve"> городского округа</w:t>
      </w:r>
      <w:proofErr w:type="gramEnd"/>
    </w:p>
    <w:p w:rsidR="003A0082" w:rsidRDefault="003A0082" w:rsidP="00A45B9D">
      <w:pPr>
        <w:jc w:val="both"/>
        <w:rPr>
          <w:sz w:val="28"/>
          <w:szCs w:val="28"/>
        </w:rPr>
      </w:pPr>
    </w:p>
    <w:p w:rsidR="00A45B9D" w:rsidRDefault="00A45B9D" w:rsidP="00A45B9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Дума </w:t>
      </w:r>
      <w:proofErr w:type="spellStart"/>
      <w:r>
        <w:rPr>
          <w:b/>
          <w:sz w:val="28"/>
          <w:szCs w:val="28"/>
        </w:rPr>
        <w:t>Пышминского</w:t>
      </w:r>
      <w:proofErr w:type="spellEnd"/>
      <w:r>
        <w:rPr>
          <w:b/>
          <w:sz w:val="28"/>
          <w:szCs w:val="28"/>
        </w:rPr>
        <w:t xml:space="preserve"> городского округа РЕШИЛА:</w:t>
      </w:r>
    </w:p>
    <w:p w:rsidR="003A0082" w:rsidRDefault="003A0082" w:rsidP="00A45B9D">
      <w:pPr>
        <w:jc w:val="both"/>
        <w:rPr>
          <w:b/>
          <w:sz w:val="28"/>
          <w:szCs w:val="28"/>
        </w:rPr>
      </w:pPr>
    </w:p>
    <w:p w:rsidR="00A45B9D" w:rsidRDefault="00A45B9D" w:rsidP="003A008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Внести следующие изменения в решение Думы Пышминского городского округа от 26.12.2012 № 376 «О мерах материального и морального стимулирования добровольных пожарных, осуществляющих свою деятельность на территории Пышминского городского округа»:</w:t>
      </w:r>
    </w:p>
    <w:p w:rsidR="00A45B9D" w:rsidRDefault="00A45B9D" w:rsidP="00A45B9D">
      <w:pPr>
        <w:jc w:val="both"/>
        <w:rPr>
          <w:sz w:val="28"/>
          <w:szCs w:val="28"/>
        </w:rPr>
      </w:pPr>
      <w:r>
        <w:rPr>
          <w:sz w:val="28"/>
          <w:szCs w:val="28"/>
        </w:rPr>
        <w:t>1.1. подпункт 1.1. пункта 1  изложить в следующей редакции:</w:t>
      </w:r>
    </w:p>
    <w:p w:rsidR="00A45B9D" w:rsidRDefault="00A45B9D" w:rsidP="00A45B9D">
      <w:pPr>
        <w:jc w:val="both"/>
        <w:rPr>
          <w:sz w:val="28"/>
          <w:szCs w:val="28"/>
        </w:rPr>
      </w:pPr>
      <w:r>
        <w:rPr>
          <w:sz w:val="28"/>
          <w:szCs w:val="28"/>
        </w:rPr>
        <w:t>«1.1. Предоставление добровольным пожарным льготы по уплате земельного налога  в размере 100 процентов</w:t>
      </w:r>
      <w:r w:rsidR="006529A4">
        <w:rPr>
          <w:sz w:val="28"/>
          <w:szCs w:val="28"/>
        </w:rPr>
        <w:t xml:space="preserve"> от суммы земельного налога.».</w:t>
      </w:r>
    </w:p>
    <w:p w:rsidR="00A45B9D" w:rsidRDefault="00A45B9D" w:rsidP="00A45B9D">
      <w:pPr>
        <w:jc w:val="both"/>
        <w:rPr>
          <w:sz w:val="28"/>
          <w:szCs w:val="28"/>
        </w:rPr>
      </w:pPr>
      <w:r>
        <w:rPr>
          <w:sz w:val="28"/>
          <w:szCs w:val="28"/>
        </w:rPr>
        <w:t>1.2. Подпункт 1.2. пункта 1 изложить в следующей редакции:</w:t>
      </w:r>
    </w:p>
    <w:p w:rsidR="00A45B9D" w:rsidRDefault="00A45B9D" w:rsidP="00A45B9D">
      <w:pPr>
        <w:jc w:val="both"/>
        <w:rPr>
          <w:sz w:val="28"/>
          <w:szCs w:val="28"/>
        </w:rPr>
      </w:pPr>
      <w:r>
        <w:rPr>
          <w:sz w:val="28"/>
          <w:szCs w:val="28"/>
        </w:rPr>
        <w:t>«1.2. Предоставление добровольным пожарным льготы по уплате налога на имущество физических лиц в размере 100 процентов  подлежащей уплате суммы налога на имущество</w:t>
      </w:r>
      <w:proofErr w:type="gramStart"/>
      <w:r>
        <w:rPr>
          <w:sz w:val="28"/>
          <w:szCs w:val="28"/>
        </w:rPr>
        <w:t>.».</w:t>
      </w:r>
      <w:proofErr w:type="gramEnd"/>
    </w:p>
    <w:p w:rsidR="00A45B9D" w:rsidRDefault="00A45B9D" w:rsidP="003A008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Внести следующие  изменения в решение Думы Пышминского городского округа от 30.09.2015 № 162 «О мерах морального и материального стимулирования деятельности народных дружинников»:</w:t>
      </w:r>
    </w:p>
    <w:p w:rsidR="00A45B9D" w:rsidRDefault="00A45B9D" w:rsidP="00A45B9D">
      <w:pPr>
        <w:jc w:val="both"/>
        <w:rPr>
          <w:sz w:val="28"/>
          <w:szCs w:val="28"/>
        </w:rPr>
      </w:pPr>
      <w:r>
        <w:rPr>
          <w:sz w:val="28"/>
          <w:szCs w:val="28"/>
        </w:rPr>
        <w:t>2.1. пункт 1  изложить в следующей редакции:</w:t>
      </w:r>
    </w:p>
    <w:p w:rsidR="00A45B9D" w:rsidRDefault="00A45B9D" w:rsidP="00A45B9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«1. Установить  следующие меры материального стимулирования деятельности народных дружинников, являющихся  членами народной дружины, включенной в  региональный реестр народных дружин и общественных  объединений правоохранительной направленности, и осуществляющей свою деятельность на территории Пышминского городского округа:</w:t>
      </w:r>
    </w:p>
    <w:p w:rsidR="00A45B9D" w:rsidRDefault="00A45B9D" w:rsidP="00A45B9D">
      <w:pPr>
        <w:jc w:val="both"/>
        <w:rPr>
          <w:sz w:val="28"/>
          <w:szCs w:val="28"/>
        </w:rPr>
      </w:pPr>
      <w:r>
        <w:rPr>
          <w:sz w:val="28"/>
          <w:szCs w:val="28"/>
        </w:rPr>
        <w:t>2.1. предоставление  льготы по уплате налога на имущество физических лиц в размере 100 процентов  подлежащей уплате суммы налога;</w:t>
      </w:r>
    </w:p>
    <w:p w:rsidR="00A45B9D" w:rsidRDefault="00A45B9D" w:rsidP="00A45B9D">
      <w:pPr>
        <w:jc w:val="both"/>
        <w:rPr>
          <w:sz w:val="28"/>
          <w:szCs w:val="28"/>
        </w:rPr>
      </w:pPr>
      <w:r>
        <w:rPr>
          <w:sz w:val="28"/>
          <w:szCs w:val="28"/>
        </w:rPr>
        <w:t>2.2.предоставление  льготы по уплате земельного налога  в размере 100 процентов от суммы исчисленного земельного налога</w:t>
      </w:r>
      <w:proofErr w:type="gramStart"/>
      <w:r>
        <w:rPr>
          <w:sz w:val="28"/>
          <w:szCs w:val="28"/>
        </w:rPr>
        <w:t>.».</w:t>
      </w:r>
      <w:proofErr w:type="gramEnd"/>
    </w:p>
    <w:p w:rsidR="00A45B9D" w:rsidRDefault="00A45B9D" w:rsidP="003A008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Установить, что условия и порядок предоставления льгот по  земельному налогу и налогу на имущество физических лиц добровольным пожарным и  народным дружинникам определяются соответствующими решениями Думы Пышминского городского округа об установлении земельного налога и налога на имущество физических лиц.</w:t>
      </w:r>
    </w:p>
    <w:p w:rsidR="00A45B9D" w:rsidRDefault="00A45B9D" w:rsidP="003A008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Настоящее решение вступает в силу со дня его опубликования в газете «</w:t>
      </w:r>
      <w:proofErr w:type="spellStart"/>
      <w:r>
        <w:rPr>
          <w:sz w:val="28"/>
          <w:szCs w:val="28"/>
        </w:rPr>
        <w:t>Пышминские</w:t>
      </w:r>
      <w:proofErr w:type="spellEnd"/>
      <w:r>
        <w:rPr>
          <w:sz w:val="28"/>
          <w:szCs w:val="28"/>
        </w:rPr>
        <w:t xml:space="preserve"> вести».</w:t>
      </w:r>
    </w:p>
    <w:p w:rsidR="00A45B9D" w:rsidRDefault="00A45B9D" w:rsidP="00A45B9D">
      <w:pPr>
        <w:jc w:val="both"/>
        <w:rPr>
          <w:sz w:val="28"/>
          <w:szCs w:val="28"/>
        </w:rPr>
      </w:pPr>
    </w:p>
    <w:p w:rsidR="00A45B9D" w:rsidRDefault="00A45B9D" w:rsidP="00A45B9D">
      <w:pPr>
        <w:jc w:val="both"/>
        <w:rPr>
          <w:sz w:val="28"/>
          <w:szCs w:val="28"/>
        </w:rPr>
      </w:pPr>
    </w:p>
    <w:p w:rsidR="003A0082" w:rsidRDefault="003A0082" w:rsidP="00A45B9D">
      <w:pPr>
        <w:jc w:val="both"/>
        <w:rPr>
          <w:sz w:val="28"/>
          <w:szCs w:val="28"/>
        </w:rPr>
      </w:pPr>
    </w:p>
    <w:p w:rsidR="00A45B9D" w:rsidRDefault="00A45B9D" w:rsidP="00A45B9D">
      <w:pPr>
        <w:jc w:val="both"/>
        <w:rPr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A45B9D" w:rsidTr="00A45B9D">
        <w:trPr>
          <w:jc w:val="center"/>
        </w:trPr>
        <w:tc>
          <w:tcPr>
            <w:tcW w:w="5210" w:type="dxa"/>
          </w:tcPr>
          <w:p w:rsidR="003A0082" w:rsidRDefault="00A45B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  <w:r w:rsidR="003A008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Думы </w:t>
            </w:r>
          </w:p>
          <w:p w:rsidR="00A45B9D" w:rsidRDefault="00A45B9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Пышминского</w:t>
            </w:r>
            <w:proofErr w:type="spellEnd"/>
            <w:r>
              <w:rPr>
                <w:sz w:val="28"/>
                <w:szCs w:val="28"/>
              </w:rPr>
              <w:t xml:space="preserve"> городского округа</w:t>
            </w:r>
          </w:p>
          <w:p w:rsidR="00A45B9D" w:rsidRDefault="00A45B9D">
            <w:pPr>
              <w:jc w:val="center"/>
              <w:rPr>
                <w:sz w:val="28"/>
                <w:szCs w:val="28"/>
              </w:rPr>
            </w:pPr>
          </w:p>
          <w:p w:rsidR="00A45B9D" w:rsidRDefault="00A45B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__________________В.С. </w:t>
            </w:r>
            <w:proofErr w:type="spellStart"/>
            <w:r>
              <w:rPr>
                <w:sz w:val="28"/>
                <w:szCs w:val="28"/>
              </w:rPr>
              <w:t>Клещев</w:t>
            </w:r>
            <w:proofErr w:type="spellEnd"/>
          </w:p>
        </w:tc>
        <w:tc>
          <w:tcPr>
            <w:tcW w:w="5211" w:type="dxa"/>
          </w:tcPr>
          <w:p w:rsidR="00A45B9D" w:rsidRDefault="00A45B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</w:p>
          <w:p w:rsidR="00A45B9D" w:rsidRDefault="00A45B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Пышминского городского округа</w:t>
            </w:r>
          </w:p>
          <w:p w:rsidR="00A45B9D" w:rsidRDefault="00A45B9D">
            <w:pPr>
              <w:jc w:val="center"/>
              <w:rPr>
                <w:sz w:val="28"/>
                <w:szCs w:val="28"/>
              </w:rPr>
            </w:pPr>
          </w:p>
          <w:p w:rsidR="00A45B9D" w:rsidRDefault="00A45B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__________________В.В. Соколов</w:t>
            </w:r>
          </w:p>
        </w:tc>
      </w:tr>
    </w:tbl>
    <w:p w:rsidR="00A45B9D" w:rsidRDefault="00A45B9D" w:rsidP="00A45B9D">
      <w:pPr>
        <w:jc w:val="both"/>
        <w:rPr>
          <w:sz w:val="28"/>
          <w:szCs w:val="28"/>
        </w:rPr>
      </w:pPr>
    </w:p>
    <w:p w:rsidR="00A45B9D" w:rsidRDefault="00A45B9D" w:rsidP="00A45B9D">
      <w:pPr>
        <w:jc w:val="both"/>
        <w:rPr>
          <w:sz w:val="28"/>
          <w:szCs w:val="28"/>
        </w:rPr>
      </w:pPr>
    </w:p>
    <w:p w:rsidR="00A45B9D" w:rsidRDefault="00A45B9D" w:rsidP="00A45B9D">
      <w:pPr>
        <w:jc w:val="both"/>
        <w:rPr>
          <w:sz w:val="28"/>
          <w:szCs w:val="28"/>
        </w:rPr>
      </w:pPr>
    </w:p>
    <w:p w:rsidR="00A45B9D" w:rsidRDefault="00A45B9D" w:rsidP="00A45B9D">
      <w:pPr>
        <w:jc w:val="both"/>
        <w:rPr>
          <w:sz w:val="28"/>
          <w:szCs w:val="28"/>
        </w:rPr>
      </w:pPr>
    </w:p>
    <w:p w:rsidR="00A45B9D" w:rsidRDefault="00A45B9D" w:rsidP="00A45B9D">
      <w:pPr>
        <w:jc w:val="both"/>
        <w:rPr>
          <w:sz w:val="28"/>
          <w:szCs w:val="28"/>
        </w:rPr>
      </w:pPr>
    </w:p>
    <w:p w:rsidR="00A45B9D" w:rsidRDefault="00A45B9D" w:rsidP="00A45B9D">
      <w:pPr>
        <w:jc w:val="both"/>
        <w:rPr>
          <w:sz w:val="28"/>
          <w:szCs w:val="28"/>
        </w:rPr>
      </w:pPr>
    </w:p>
    <w:p w:rsidR="00A45B9D" w:rsidRDefault="00A45B9D" w:rsidP="00A45B9D">
      <w:pPr>
        <w:jc w:val="both"/>
        <w:rPr>
          <w:sz w:val="28"/>
          <w:szCs w:val="28"/>
        </w:rPr>
      </w:pPr>
    </w:p>
    <w:p w:rsidR="00A45B9D" w:rsidRDefault="00A45B9D" w:rsidP="00A45B9D">
      <w:pPr>
        <w:rPr>
          <w:sz w:val="28"/>
          <w:szCs w:val="28"/>
        </w:rPr>
      </w:pPr>
    </w:p>
    <w:p w:rsidR="00A45B9D" w:rsidRDefault="00A45B9D" w:rsidP="00A45B9D">
      <w:pPr>
        <w:rPr>
          <w:sz w:val="28"/>
          <w:szCs w:val="28"/>
        </w:rPr>
      </w:pPr>
    </w:p>
    <w:p w:rsidR="00FF03CF" w:rsidRDefault="00FF03CF">
      <w:bookmarkStart w:id="0" w:name="_GoBack"/>
      <w:bookmarkEnd w:id="0"/>
    </w:p>
    <w:sectPr w:rsidR="00FF03CF" w:rsidSect="00675531">
      <w:pgSz w:w="11906" w:h="16838"/>
      <w:pgMar w:top="851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95773"/>
    <w:rsid w:val="0010445A"/>
    <w:rsid w:val="00395773"/>
    <w:rsid w:val="003A0082"/>
    <w:rsid w:val="006529A4"/>
    <w:rsid w:val="00675531"/>
    <w:rsid w:val="00A45B9D"/>
    <w:rsid w:val="00C915DC"/>
    <w:rsid w:val="00FF03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B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45B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B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45B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7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4</cp:revision>
  <cp:lastPrinted>2015-12-23T09:38:00Z</cp:lastPrinted>
  <dcterms:created xsi:type="dcterms:W3CDTF">2015-12-22T05:33:00Z</dcterms:created>
  <dcterms:modified xsi:type="dcterms:W3CDTF">2015-12-23T09:41:00Z</dcterms:modified>
</cp:coreProperties>
</file>