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3" w:rsidRPr="00C9494B" w:rsidRDefault="00537E73" w:rsidP="00C9494B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537E73" w:rsidRPr="00C9494B" w:rsidRDefault="00537E73" w:rsidP="00C9494B">
      <w:pPr>
        <w:tabs>
          <w:tab w:val="left" w:pos="567"/>
          <w:tab w:val="left" w:pos="4962"/>
          <w:tab w:val="left" w:pos="5103"/>
        </w:tabs>
        <w:suppressAutoHyphens/>
        <w:spacing w:line="276" w:lineRule="auto"/>
        <w:ind w:firstLine="5387"/>
        <w:rPr>
          <w:rFonts w:ascii="Liberation Serif" w:hAnsi="Liberation Serif" w:cs="Liberation Serif"/>
          <w:sz w:val="24"/>
          <w:szCs w:val="24"/>
          <w:lang w:eastAsia="ar-SA"/>
        </w:rPr>
      </w:pP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>Приложение № 3</w:t>
      </w:r>
    </w:p>
    <w:p w:rsidR="00537E73" w:rsidRPr="00C9494B" w:rsidRDefault="00537E73" w:rsidP="00C9494B">
      <w:pPr>
        <w:tabs>
          <w:tab w:val="left" w:pos="567"/>
          <w:tab w:val="left" w:pos="5103"/>
        </w:tabs>
        <w:suppressAutoHyphens/>
        <w:spacing w:line="276" w:lineRule="auto"/>
        <w:ind w:left="5387"/>
        <w:rPr>
          <w:rFonts w:ascii="Liberation Serif" w:hAnsi="Liberation Serif" w:cs="Liberation Serif"/>
          <w:sz w:val="24"/>
          <w:szCs w:val="24"/>
          <w:lang w:eastAsia="ar-SA"/>
        </w:rPr>
      </w:pP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>к постановлению администрации                                                                                                          Пышминского городского округа</w:t>
      </w:r>
    </w:p>
    <w:p w:rsidR="00537E73" w:rsidRPr="00C9494B" w:rsidRDefault="00537E73" w:rsidP="00C9494B">
      <w:pPr>
        <w:tabs>
          <w:tab w:val="left" w:pos="567"/>
          <w:tab w:val="left" w:pos="5103"/>
        </w:tabs>
        <w:suppressAutoHyphens/>
        <w:spacing w:line="276" w:lineRule="auto"/>
        <w:ind w:firstLine="709"/>
        <w:rPr>
          <w:rFonts w:ascii="Liberation Serif" w:hAnsi="Liberation Serif" w:cs="Liberation Serif"/>
          <w:sz w:val="24"/>
          <w:szCs w:val="24"/>
          <w:lang w:eastAsia="ar-SA"/>
        </w:rPr>
      </w:pP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 xml:space="preserve">                                                                              от </w:t>
      </w:r>
      <w:hyperlink r:id="rId9" w:history="1">
        <w:r w:rsidR="008E4997" w:rsidRPr="008E4997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 xml:space="preserve">22.03.2022 </w:t>
        </w:r>
        <w:r w:rsidRPr="008E4997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>№</w:t>
        </w:r>
        <w:r w:rsidR="008E4997" w:rsidRPr="008E4997">
          <w:rPr>
            <w:rStyle w:val="ae"/>
            <w:rFonts w:ascii="Liberation Serif" w:hAnsi="Liberation Serif" w:cs="Liberation Serif"/>
            <w:sz w:val="24"/>
            <w:szCs w:val="24"/>
            <w:lang w:eastAsia="ar-SA"/>
          </w:rPr>
          <w:t xml:space="preserve"> 205</w:t>
        </w:r>
      </w:hyperlink>
    </w:p>
    <w:p w:rsidR="00537E73" w:rsidRPr="00C9494B" w:rsidRDefault="00537E73" w:rsidP="00C9494B">
      <w:pPr>
        <w:suppressAutoHyphens/>
        <w:spacing w:line="276" w:lineRule="auto"/>
        <w:ind w:left="5387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 xml:space="preserve"> </w:t>
      </w:r>
      <w:proofErr w:type="gramStart"/>
      <w:r w:rsidRPr="00C9494B">
        <w:rPr>
          <w:rFonts w:ascii="Liberation Serif" w:hAnsi="Liberation Serif" w:cs="Liberation Serif"/>
          <w:sz w:val="24"/>
          <w:szCs w:val="24"/>
          <w:lang w:eastAsia="ar-SA"/>
        </w:rPr>
        <w:t>«Об утверждении состава экспертной комиссии и установлении на территории Пышминского городского округа мер,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C9494B">
        <w:rPr>
          <w:rFonts w:ascii="Liberation Serif" w:hAnsi="Liberation Serif" w:cs="Liberation Serif"/>
          <w:sz w:val="24"/>
          <w:szCs w:val="24"/>
          <w:lang w:eastAsia="ar-SA"/>
        </w:rPr>
        <w:t xml:space="preserve"> с участием детей»</w:t>
      </w:r>
    </w:p>
    <w:p w:rsidR="00537E73" w:rsidRPr="00C9494B" w:rsidRDefault="00537E73" w:rsidP="00C9494B">
      <w:pPr>
        <w:tabs>
          <w:tab w:val="left" w:pos="567"/>
          <w:tab w:val="left" w:pos="5103"/>
        </w:tabs>
        <w:suppressAutoHyphens/>
        <w:spacing w:line="276" w:lineRule="auto"/>
        <w:ind w:firstLine="709"/>
        <w:rPr>
          <w:rFonts w:ascii="Liberation Serif" w:hAnsi="Liberation Serif" w:cs="Liberation Serif"/>
          <w:b/>
          <w:i/>
          <w:sz w:val="24"/>
          <w:szCs w:val="24"/>
          <w:lang w:eastAsia="ar-SA"/>
        </w:rPr>
      </w:pP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ПОРЯДОК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 осуществления органами местного 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самоуправления Пышминского городского округа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C9494B">
        <w:rPr>
          <w:rFonts w:ascii="Liberation Serif" w:hAnsi="Liberation Serif" w:cs="Liberation Serif"/>
          <w:sz w:val="24"/>
          <w:szCs w:val="24"/>
        </w:rPr>
        <w:t>В целях предупреждения на территории Пышминского городского округа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 на территории Пышминского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утвержденным</w:t>
      </w:r>
      <w:proofErr w:type="gramEnd"/>
      <w:r w:rsidRPr="00C9494B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Пышминского городского округа (далее - Перечень).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C9494B">
        <w:rPr>
          <w:rFonts w:ascii="Liberation Serif" w:hAnsi="Liberation Serif" w:cs="Liberation Serif"/>
          <w:sz w:val="24"/>
          <w:szCs w:val="24"/>
        </w:rPr>
        <w:t>Решение о внесении изменений в Перечень принимается главой Пышминского городского округа с учетом экспертной оценки экспертной комиссии для определения на территории Пышминского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</w:t>
      </w:r>
      <w:proofErr w:type="gramEnd"/>
      <w:r w:rsidRPr="00C9494B">
        <w:rPr>
          <w:rFonts w:ascii="Liberation Serif" w:hAnsi="Liberation Serif" w:cs="Liberation Serif"/>
          <w:sz w:val="24"/>
          <w:szCs w:val="24"/>
        </w:rPr>
        <w:t xml:space="preserve"> лиц, осуществляющих мероприятия с участием детей.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3. С целью создания системы информирования детей, родителей (лиц, их заменяющих), юридических лиц или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</w:t>
      </w:r>
      <w:r w:rsidRPr="00C9494B">
        <w:rPr>
          <w:rFonts w:ascii="Liberation Serif" w:hAnsi="Liberation Serif" w:cs="Liberation Serif"/>
          <w:sz w:val="24"/>
          <w:szCs w:val="24"/>
        </w:rPr>
        <w:lastRenderedPageBreak/>
        <w:t>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1) юридическим лицами или гражданам, осуществляющим предпринимательскую деятельность без образования юридического лица, рекомендуется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2) МКУ ПГО «Управление образования и молодежной политики» организует информирование несовершеннолетних, обучающихся в  образовательных организациях и учреждениях, и их родителей;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3) МКУ ПГО «Управление культуры и туризма» организует информирование несовершеннолетних, посещающих учреждения культуры, и их родителей;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4) МБУ ПГО «</w:t>
      </w:r>
      <w:r w:rsidRPr="00C9494B">
        <w:rPr>
          <w:rFonts w:ascii="Liberation Serif" w:hAnsi="Liberation Serif" w:cs="Liberation Serif"/>
          <w:sz w:val="24"/>
          <w:szCs w:val="24"/>
          <w:lang w:eastAsia="ar-SA"/>
        </w:rPr>
        <w:t xml:space="preserve">Центр физической культуры и спорта» </w:t>
      </w:r>
      <w:r w:rsidRPr="00C9494B">
        <w:rPr>
          <w:rFonts w:ascii="Liberation Serif" w:hAnsi="Liberation Serif" w:cs="Liberation Serif"/>
          <w:sz w:val="24"/>
          <w:szCs w:val="24"/>
        </w:rPr>
        <w:t>организует информирование несовершеннолетних, посещающих учреждения физической культуры и спорта, детские и молодежные организации, и их родителей;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5) ГАУЗ СО «Пышминская ЦРБ» осуществляет информирование населения через средства массовой информации о формировании у детей навыков здорового образа жизни.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4. В случае обнаружения несовершеннолетнего в местах, указанных в Перечне, уведомление родителей (лиц, их заменяющих) и (или) органов внутренних дел 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 w:rsidRPr="00C9494B">
        <w:rPr>
          <w:rFonts w:ascii="Liberation Serif" w:hAnsi="Liberation Serif" w:cs="Liberation Serif"/>
          <w:sz w:val="24"/>
          <w:szCs w:val="24"/>
        </w:rPr>
        <w:t>В случае отсутствия родителей (лиц, их заменяющих)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в семью, а также при отказе ребенка от возвращения в семью или в организацию для детей-сирот и детей, оставшихся без попечения родителей, ОМВД России по Пышминскому району рекомендуется доставлять несовершеннолетнего в</w:t>
      </w:r>
      <w:proofErr w:type="gramEnd"/>
      <w:r w:rsidRPr="00C9494B">
        <w:rPr>
          <w:rFonts w:ascii="Liberation Serif" w:hAnsi="Liberation Serif" w:cs="Liberation Serif"/>
          <w:sz w:val="24"/>
          <w:szCs w:val="24"/>
        </w:rPr>
        <w:t xml:space="preserve"> ГАУ «СРЦН Пышминского района», в соответствии со статьей 13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6. Нахождение несовершеннолетнего в ГАУ «СРЦН Пышминского района» до момента доставления его родителям (лицам, их заменяющим) осуществляется в порядке, определенном Постановлением Правительства Свердловской области от 23.03.2007 № 216-ПП «Об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области».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7. О нахождении несовершеннолетнего в ГАУ «СРЦН Пышминского района» администрация этого учреждения незамедлительно информирует его родителей (лиц, их заменяющих).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8. </w:t>
      </w:r>
      <w:proofErr w:type="gramStart"/>
      <w:r w:rsidRPr="00C9494B">
        <w:rPr>
          <w:rFonts w:ascii="Liberation Serif" w:hAnsi="Liberation Serif" w:cs="Liberation Serif"/>
          <w:sz w:val="24"/>
          <w:szCs w:val="24"/>
        </w:rPr>
        <w:t xml:space="preserve">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</w:t>
      </w:r>
      <w:r w:rsidRPr="00C9494B">
        <w:rPr>
          <w:rFonts w:ascii="Liberation Serif" w:hAnsi="Liberation Serif" w:cs="Liberation Serif"/>
          <w:sz w:val="24"/>
          <w:szCs w:val="24"/>
        </w:rPr>
        <w:lastRenderedPageBreak/>
        <w:t>федеральным законодательством в сфере профилактики безнадзорности и правонарушений несовершеннолетних, рекомендуется:</w:t>
      </w:r>
      <w:proofErr w:type="gramEnd"/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1) информировать юридических лиц или граждан, осуществляющих предпринимательскую деятельность без образования юридического лица, в подведомственных организациях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>2) 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37E73" w:rsidRPr="00C9494B" w:rsidRDefault="00537E73" w:rsidP="00C9494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494B">
        <w:rPr>
          <w:rFonts w:ascii="Liberation Serif" w:hAnsi="Liberation Serif" w:cs="Liberation Serif"/>
          <w:sz w:val="24"/>
          <w:szCs w:val="24"/>
        </w:rPr>
        <w:t xml:space="preserve">9. </w:t>
      </w:r>
      <w:proofErr w:type="gramStart"/>
      <w:r w:rsidRPr="00C9494B">
        <w:rPr>
          <w:rFonts w:ascii="Liberation Serif" w:hAnsi="Liberation Serif" w:cs="Liberation Serif"/>
          <w:sz w:val="24"/>
          <w:szCs w:val="24"/>
        </w:rPr>
        <w:t>В целях создания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 организовывать проведение межведомственных профилактических мероприятий, рейдов и профилактических  операций.</w:t>
      </w:r>
      <w:proofErr w:type="gramEnd"/>
    </w:p>
    <w:p w:rsidR="00C9494B" w:rsidRPr="00C9494B" w:rsidRDefault="00C9494B" w:rsidP="00C9494B">
      <w:pPr>
        <w:tabs>
          <w:tab w:val="left" w:pos="5387"/>
          <w:tab w:val="left" w:pos="5529"/>
          <w:tab w:val="left" w:pos="5670"/>
          <w:tab w:val="left" w:pos="5812"/>
        </w:tabs>
        <w:suppressAutoHyphens/>
        <w:spacing w:line="276" w:lineRule="auto"/>
        <w:rPr>
          <w:rFonts w:ascii="Liberation Serif" w:hAnsi="Liberation Serif"/>
          <w:sz w:val="24"/>
          <w:szCs w:val="24"/>
          <w:lang w:eastAsia="ar-SA"/>
        </w:rPr>
      </w:pPr>
      <w:bookmarkStart w:id="0" w:name="_GoBack"/>
      <w:bookmarkEnd w:id="0"/>
    </w:p>
    <w:sectPr w:rsidR="00C9494B" w:rsidRPr="00C9494B" w:rsidSect="00434738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9" w:rsidRDefault="00CA28A9" w:rsidP="001C29B6">
      <w:r>
        <w:separator/>
      </w:r>
    </w:p>
  </w:endnote>
  <w:endnote w:type="continuationSeparator" w:id="0">
    <w:p w:rsidR="00CA28A9" w:rsidRDefault="00CA28A9" w:rsidP="001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9" w:rsidRDefault="00CA28A9" w:rsidP="001C29B6">
      <w:r>
        <w:separator/>
      </w:r>
    </w:p>
  </w:footnote>
  <w:footnote w:type="continuationSeparator" w:id="0">
    <w:p w:rsidR="00CA28A9" w:rsidRDefault="00CA28A9" w:rsidP="001C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5525"/>
      <w:docPartObj>
        <w:docPartGallery w:val="Page Numbers (Top of Page)"/>
        <w:docPartUnique/>
      </w:docPartObj>
    </w:sdtPr>
    <w:sdtEndPr/>
    <w:sdtContent>
      <w:p w:rsidR="00555C6A" w:rsidRDefault="00555C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4B">
          <w:rPr>
            <w:noProof/>
          </w:rPr>
          <w:t>2</w:t>
        </w:r>
        <w:r>
          <w:fldChar w:fldCharType="end"/>
        </w:r>
      </w:p>
    </w:sdtContent>
  </w:sdt>
  <w:p w:rsidR="001C29B6" w:rsidRDefault="001C29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6A" w:rsidRDefault="00555C6A">
    <w:pPr>
      <w:pStyle w:val="a8"/>
      <w:jc w:val="center"/>
    </w:pPr>
  </w:p>
  <w:p w:rsidR="00555C6A" w:rsidRDefault="00555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291"/>
    <w:multiLevelType w:val="hybridMultilevel"/>
    <w:tmpl w:val="8EE8E76C"/>
    <w:lvl w:ilvl="0" w:tplc="6F92B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A6946"/>
    <w:multiLevelType w:val="multilevel"/>
    <w:tmpl w:val="740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2D0DBE"/>
    <w:multiLevelType w:val="hybridMultilevel"/>
    <w:tmpl w:val="E12867A8"/>
    <w:lvl w:ilvl="0" w:tplc="68807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64589"/>
    <w:multiLevelType w:val="hybridMultilevel"/>
    <w:tmpl w:val="68804CA4"/>
    <w:lvl w:ilvl="0" w:tplc="4F166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5"/>
    <w:rsid w:val="00026129"/>
    <w:rsid w:val="00037CC9"/>
    <w:rsid w:val="000605C9"/>
    <w:rsid w:val="000650F8"/>
    <w:rsid w:val="000E51C6"/>
    <w:rsid w:val="000E5E52"/>
    <w:rsid w:val="00100BB0"/>
    <w:rsid w:val="0011472A"/>
    <w:rsid w:val="00117529"/>
    <w:rsid w:val="0014688C"/>
    <w:rsid w:val="00160BE7"/>
    <w:rsid w:val="00161ACB"/>
    <w:rsid w:val="0018244C"/>
    <w:rsid w:val="00183858"/>
    <w:rsid w:val="001839BC"/>
    <w:rsid w:val="001855A2"/>
    <w:rsid w:val="00186FD3"/>
    <w:rsid w:val="00197318"/>
    <w:rsid w:val="001A1C24"/>
    <w:rsid w:val="001A24E8"/>
    <w:rsid w:val="001A5B85"/>
    <w:rsid w:val="001B29FE"/>
    <w:rsid w:val="001C29B6"/>
    <w:rsid w:val="001C4DD9"/>
    <w:rsid w:val="001F7186"/>
    <w:rsid w:val="0020201D"/>
    <w:rsid w:val="0024460B"/>
    <w:rsid w:val="00245C1A"/>
    <w:rsid w:val="002A1020"/>
    <w:rsid w:val="002D57AF"/>
    <w:rsid w:val="00302088"/>
    <w:rsid w:val="00303EEC"/>
    <w:rsid w:val="003048DF"/>
    <w:rsid w:val="003219DA"/>
    <w:rsid w:val="00326701"/>
    <w:rsid w:val="00326A4B"/>
    <w:rsid w:val="00327C22"/>
    <w:rsid w:val="0037550A"/>
    <w:rsid w:val="00395486"/>
    <w:rsid w:val="003967DC"/>
    <w:rsid w:val="003A3511"/>
    <w:rsid w:val="003A3C70"/>
    <w:rsid w:val="003A7D56"/>
    <w:rsid w:val="003C5C9A"/>
    <w:rsid w:val="003F5A39"/>
    <w:rsid w:val="00434738"/>
    <w:rsid w:val="0045247A"/>
    <w:rsid w:val="00476109"/>
    <w:rsid w:val="004B68EE"/>
    <w:rsid w:val="004C1A91"/>
    <w:rsid w:val="004C7F89"/>
    <w:rsid w:val="004F00A1"/>
    <w:rsid w:val="00501117"/>
    <w:rsid w:val="00537E73"/>
    <w:rsid w:val="00555C6A"/>
    <w:rsid w:val="00574A92"/>
    <w:rsid w:val="00594E11"/>
    <w:rsid w:val="005A0AA8"/>
    <w:rsid w:val="005B45F2"/>
    <w:rsid w:val="005D7F77"/>
    <w:rsid w:val="0063201C"/>
    <w:rsid w:val="00637952"/>
    <w:rsid w:val="00652F1A"/>
    <w:rsid w:val="006675C7"/>
    <w:rsid w:val="006825B4"/>
    <w:rsid w:val="006906E7"/>
    <w:rsid w:val="006A191F"/>
    <w:rsid w:val="006B14FA"/>
    <w:rsid w:val="006E3F06"/>
    <w:rsid w:val="00745DD8"/>
    <w:rsid w:val="00765EFD"/>
    <w:rsid w:val="00775CDE"/>
    <w:rsid w:val="00784823"/>
    <w:rsid w:val="00787D1C"/>
    <w:rsid w:val="00797804"/>
    <w:rsid w:val="008116D6"/>
    <w:rsid w:val="00864285"/>
    <w:rsid w:val="00890065"/>
    <w:rsid w:val="008E4997"/>
    <w:rsid w:val="009001CC"/>
    <w:rsid w:val="00906CDD"/>
    <w:rsid w:val="00931348"/>
    <w:rsid w:val="00933861"/>
    <w:rsid w:val="009403D8"/>
    <w:rsid w:val="0094382B"/>
    <w:rsid w:val="009447CF"/>
    <w:rsid w:val="009A2382"/>
    <w:rsid w:val="009C76D8"/>
    <w:rsid w:val="009E1310"/>
    <w:rsid w:val="00A02AD0"/>
    <w:rsid w:val="00A25C8C"/>
    <w:rsid w:val="00A4099C"/>
    <w:rsid w:val="00A70EC4"/>
    <w:rsid w:val="00A8407B"/>
    <w:rsid w:val="00AD2FD1"/>
    <w:rsid w:val="00AE2D0B"/>
    <w:rsid w:val="00AE4525"/>
    <w:rsid w:val="00AF164D"/>
    <w:rsid w:val="00B12CC1"/>
    <w:rsid w:val="00B260F2"/>
    <w:rsid w:val="00B31209"/>
    <w:rsid w:val="00B53B1A"/>
    <w:rsid w:val="00B55E32"/>
    <w:rsid w:val="00B7563B"/>
    <w:rsid w:val="00B949DB"/>
    <w:rsid w:val="00B9745F"/>
    <w:rsid w:val="00BB51D8"/>
    <w:rsid w:val="00BC087C"/>
    <w:rsid w:val="00BD24EA"/>
    <w:rsid w:val="00BE71CD"/>
    <w:rsid w:val="00C0495D"/>
    <w:rsid w:val="00C243C3"/>
    <w:rsid w:val="00C34A85"/>
    <w:rsid w:val="00C93BB9"/>
    <w:rsid w:val="00C9494B"/>
    <w:rsid w:val="00CA28A9"/>
    <w:rsid w:val="00CA551E"/>
    <w:rsid w:val="00D06D53"/>
    <w:rsid w:val="00D20DA6"/>
    <w:rsid w:val="00D33F69"/>
    <w:rsid w:val="00D63AE7"/>
    <w:rsid w:val="00DD34A6"/>
    <w:rsid w:val="00E62110"/>
    <w:rsid w:val="00EC7541"/>
    <w:rsid w:val="00ED5A45"/>
    <w:rsid w:val="00EE399E"/>
    <w:rsid w:val="00EE420A"/>
    <w:rsid w:val="00F13C61"/>
    <w:rsid w:val="00F17200"/>
    <w:rsid w:val="00F62CD1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26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Hyperlink"/>
    <w:basedOn w:val="a0"/>
    <w:uiPriority w:val="99"/>
    <w:unhideWhenUsed/>
    <w:rsid w:val="008E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26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Hyperlink"/>
    <w:basedOn w:val="a0"/>
    <w:uiPriority w:val="99"/>
    <w:unhideWhenUsed/>
    <w:rsid w:val="008E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657\Downloads\22.03.2022%20&#8470;%2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8CE5-C8F4-4C6D-89FA-5E1ECA26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user2841</dc:creator>
  <cp:lastModifiedBy>657</cp:lastModifiedBy>
  <cp:revision>4</cp:revision>
  <cp:lastPrinted>2022-03-21T10:51:00Z</cp:lastPrinted>
  <dcterms:created xsi:type="dcterms:W3CDTF">2024-06-27T08:27:00Z</dcterms:created>
  <dcterms:modified xsi:type="dcterms:W3CDTF">2024-06-27T08:28:00Z</dcterms:modified>
</cp:coreProperties>
</file>