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0B1" w:rsidRPr="00657F6E" w:rsidRDefault="00FC50B1" w:rsidP="00FC50B1">
      <w:pPr>
        <w:spacing w:after="0" w:line="240" w:lineRule="auto"/>
        <w:jc w:val="right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Утверждаю:</w:t>
      </w:r>
    </w:p>
    <w:p w:rsidR="00FC50B1" w:rsidRPr="00657F6E" w:rsidRDefault="00FC50B1" w:rsidP="00FC50B1">
      <w:pPr>
        <w:spacing w:after="0" w:line="240" w:lineRule="auto"/>
        <w:jc w:val="right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 xml:space="preserve">Глава </w:t>
      </w:r>
      <w:proofErr w:type="spellStart"/>
      <w:r w:rsidRPr="00657F6E">
        <w:rPr>
          <w:rFonts w:ascii="Liberation Serif" w:hAnsi="Liberation Serif" w:cs="Times New Roman"/>
          <w:b/>
          <w:sz w:val="28"/>
          <w:szCs w:val="28"/>
        </w:rPr>
        <w:t>Пышминского</w:t>
      </w:r>
      <w:proofErr w:type="spellEnd"/>
      <w:r w:rsidRPr="00657F6E">
        <w:rPr>
          <w:rFonts w:ascii="Liberation Serif" w:hAnsi="Liberation Serif" w:cs="Times New Roman"/>
          <w:b/>
          <w:sz w:val="28"/>
          <w:szCs w:val="28"/>
        </w:rPr>
        <w:t xml:space="preserve"> городского округа</w:t>
      </w:r>
    </w:p>
    <w:p w:rsidR="00FC50B1" w:rsidRPr="00657F6E" w:rsidRDefault="00FC50B1" w:rsidP="00FC50B1">
      <w:pPr>
        <w:spacing w:after="0" w:line="240" w:lineRule="auto"/>
        <w:jc w:val="right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___________________В.В. Соколов</w:t>
      </w:r>
    </w:p>
    <w:p w:rsidR="00FC50B1" w:rsidRPr="00657F6E" w:rsidRDefault="00FC50B1" w:rsidP="00A03BF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A03BF3" w:rsidRPr="00657F6E" w:rsidRDefault="00A03BF3" w:rsidP="00A03BF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ИНФОРМАЦИОННОЕ СООБЩЕНИЕ</w:t>
      </w:r>
    </w:p>
    <w:p w:rsidR="00A03BF3" w:rsidRPr="00657F6E" w:rsidRDefault="00A03BF3" w:rsidP="00A03BF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 xml:space="preserve">о проведении конкурса на замещение вакантной должности директора МУП </w:t>
      </w:r>
      <w:r w:rsidR="009B5A19" w:rsidRPr="00657F6E">
        <w:rPr>
          <w:rFonts w:ascii="Liberation Serif" w:hAnsi="Liberation Serif" w:cs="Times New Roman"/>
          <w:b/>
          <w:sz w:val="28"/>
          <w:szCs w:val="28"/>
        </w:rPr>
        <w:t xml:space="preserve">ПГО </w:t>
      </w:r>
      <w:r w:rsidR="00E26AC4" w:rsidRPr="00657F6E">
        <w:rPr>
          <w:rFonts w:ascii="Liberation Serif" w:hAnsi="Liberation Serif" w:cs="Times New Roman"/>
          <w:b/>
          <w:sz w:val="28"/>
          <w:szCs w:val="28"/>
        </w:rPr>
        <w:t>«</w:t>
      </w:r>
      <w:r w:rsidR="00BB3294" w:rsidRPr="00657F6E">
        <w:rPr>
          <w:rFonts w:ascii="Liberation Serif" w:hAnsi="Liberation Serif" w:cs="Times New Roman"/>
          <w:b/>
          <w:sz w:val="28"/>
          <w:szCs w:val="28"/>
        </w:rPr>
        <w:t>Аварийно-восстановительная служба»</w:t>
      </w:r>
    </w:p>
    <w:p w:rsidR="00FC50B1" w:rsidRPr="00657F6E" w:rsidRDefault="00FC50B1" w:rsidP="00A03BF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</w:p>
    <w:p w:rsidR="00A03BF3" w:rsidRPr="00657F6E" w:rsidRDefault="00A03BF3" w:rsidP="00A03BF3">
      <w:pPr>
        <w:spacing w:after="0" w:line="240" w:lineRule="auto"/>
        <w:jc w:val="center"/>
        <w:rPr>
          <w:rFonts w:ascii="Liberation Serif" w:hAnsi="Liberation Serif" w:cs="Times New Roman"/>
          <w:b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 xml:space="preserve">Администрация </w:t>
      </w:r>
      <w:proofErr w:type="spellStart"/>
      <w:r w:rsidRPr="00657F6E">
        <w:rPr>
          <w:rFonts w:ascii="Liberation Serif" w:hAnsi="Liberation Serif" w:cs="Times New Roman"/>
          <w:b/>
          <w:sz w:val="28"/>
          <w:szCs w:val="28"/>
        </w:rPr>
        <w:t>Пышминского</w:t>
      </w:r>
      <w:proofErr w:type="spellEnd"/>
      <w:r w:rsidRPr="00657F6E">
        <w:rPr>
          <w:rFonts w:ascii="Liberation Serif" w:hAnsi="Liberation Serif" w:cs="Times New Roman"/>
          <w:b/>
          <w:sz w:val="28"/>
          <w:szCs w:val="28"/>
        </w:rPr>
        <w:t xml:space="preserve"> городского округа информирует о проведении  конкурса на замещение вакантной должности  директора МУП</w:t>
      </w:r>
      <w:r w:rsidR="00E26AC4" w:rsidRPr="00657F6E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9B5A19" w:rsidRPr="00657F6E">
        <w:rPr>
          <w:rFonts w:ascii="Liberation Serif" w:hAnsi="Liberation Serif" w:cs="Times New Roman"/>
          <w:b/>
          <w:sz w:val="28"/>
          <w:szCs w:val="28"/>
        </w:rPr>
        <w:t xml:space="preserve">ПГО </w:t>
      </w:r>
      <w:r w:rsidR="00E26AC4" w:rsidRPr="00657F6E">
        <w:rPr>
          <w:rFonts w:ascii="Liberation Serif" w:hAnsi="Liberation Serif" w:cs="Times New Roman"/>
          <w:b/>
          <w:sz w:val="28"/>
          <w:szCs w:val="28"/>
        </w:rPr>
        <w:t>«</w:t>
      </w:r>
      <w:r w:rsidR="00971494" w:rsidRPr="00657F6E">
        <w:rPr>
          <w:rFonts w:ascii="Liberation Serif" w:hAnsi="Liberation Serif" w:cs="Times New Roman"/>
          <w:b/>
          <w:sz w:val="28"/>
          <w:szCs w:val="28"/>
        </w:rPr>
        <w:t>Ав</w:t>
      </w:r>
      <w:r w:rsidR="00B75569" w:rsidRPr="00657F6E">
        <w:rPr>
          <w:rFonts w:ascii="Liberation Serif" w:hAnsi="Liberation Serif" w:cs="Times New Roman"/>
          <w:b/>
          <w:sz w:val="28"/>
          <w:szCs w:val="28"/>
        </w:rPr>
        <w:t>арийно-восстановительная служба»</w:t>
      </w:r>
      <w:r w:rsidRPr="00657F6E">
        <w:rPr>
          <w:rFonts w:ascii="Liberation Serif" w:hAnsi="Liberation Serif" w:cs="Times New Roman"/>
          <w:b/>
          <w:sz w:val="28"/>
          <w:szCs w:val="28"/>
        </w:rPr>
        <w:t xml:space="preserve"> (далее – конкурс).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Требования  к кандидату на  замещение должности директора МУП</w:t>
      </w:r>
      <w:r w:rsidR="009B5A19" w:rsidRPr="00657F6E">
        <w:rPr>
          <w:rFonts w:ascii="Liberation Serif" w:hAnsi="Liberation Serif" w:cs="Times New Roman"/>
          <w:b/>
          <w:sz w:val="28"/>
          <w:szCs w:val="28"/>
        </w:rPr>
        <w:t xml:space="preserve"> ПГО </w:t>
      </w:r>
      <w:r w:rsidR="00E26AC4" w:rsidRPr="00657F6E">
        <w:rPr>
          <w:rFonts w:ascii="Liberation Serif" w:hAnsi="Liberation Serif" w:cs="Times New Roman"/>
          <w:b/>
          <w:sz w:val="28"/>
          <w:szCs w:val="28"/>
        </w:rPr>
        <w:t xml:space="preserve"> «</w:t>
      </w:r>
      <w:r w:rsidR="00971494" w:rsidRPr="00657F6E">
        <w:rPr>
          <w:rFonts w:ascii="Liberation Serif" w:hAnsi="Liberation Serif" w:cs="Times New Roman"/>
          <w:b/>
          <w:sz w:val="28"/>
          <w:szCs w:val="28"/>
        </w:rPr>
        <w:t>Аварийно-восстановительная служба»</w:t>
      </w:r>
      <w:r w:rsidRPr="00657F6E">
        <w:rPr>
          <w:rFonts w:ascii="Liberation Serif" w:hAnsi="Liberation Serif" w:cs="Times New Roman"/>
          <w:b/>
          <w:sz w:val="28"/>
          <w:szCs w:val="28"/>
        </w:rPr>
        <w:t>:</w:t>
      </w:r>
      <w:r w:rsidRPr="00657F6E">
        <w:rPr>
          <w:rFonts w:ascii="Liberation Serif" w:hAnsi="Liberation Serif" w:cs="Times New Roman"/>
          <w:sz w:val="28"/>
          <w:szCs w:val="28"/>
        </w:rPr>
        <w:t xml:space="preserve"> высшее образование, опыт работы на руководящей должности не менее года.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Дата, время начала приема заявок</w:t>
      </w:r>
      <w:r w:rsidRPr="00657F6E">
        <w:rPr>
          <w:rFonts w:ascii="Liberation Serif" w:hAnsi="Liberation Serif" w:cs="Times New Roman"/>
          <w:sz w:val="28"/>
          <w:szCs w:val="28"/>
        </w:rPr>
        <w:t xml:space="preserve">  на участие в конкурсе с прилагаемыми документами (далее – заявки): </w:t>
      </w:r>
      <w:r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с </w:t>
      </w:r>
      <w:r w:rsidR="00FE6187">
        <w:rPr>
          <w:rFonts w:ascii="Liberation Serif" w:hAnsi="Liberation Serif" w:cs="Times New Roman"/>
          <w:sz w:val="28"/>
          <w:szCs w:val="28"/>
          <w:u w:val="single"/>
        </w:rPr>
        <w:t xml:space="preserve">01 ноября </w:t>
      </w:r>
      <w:r w:rsidR="009B5A19"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 </w:t>
      </w:r>
      <w:r w:rsidR="00A65319"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 201</w:t>
      </w:r>
      <w:r w:rsidR="009B5A19" w:rsidRPr="00657F6E">
        <w:rPr>
          <w:rFonts w:ascii="Liberation Serif" w:hAnsi="Liberation Serif" w:cs="Times New Roman"/>
          <w:sz w:val="28"/>
          <w:szCs w:val="28"/>
          <w:u w:val="single"/>
        </w:rPr>
        <w:t>9</w:t>
      </w:r>
      <w:r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 года,  ежедневно,  за исключением </w:t>
      </w:r>
      <w:r w:rsidR="00FE6187">
        <w:rPr>
          <w:rFonts w:ascii="Liberation Serif" w:hAnsi="Liberation Serif" w:cs="Times New Roman"/>
          <w:sz w:val="28"/>
          <w:szCs w:val="28"/>
          <w:u w:val="single"/>
        </w:rPr>
        <w:t>выходных и праздничных дней</w:t>
      </w:r>
      <w:r w:rsidRPr="00657F6E">
        <w:rPr>
          <w:rFonts w:ascii="Liberation Serif" w:hAnsi="Liberation Serif" w:cs="Times New Roman"/>
          <w:sz w:val="28"/>
          <w:szCs w:val="28"/>
          <w:u w:val="single"/>
        </w:rPr>
        <w:t>, с 9.00 часов до 16.00 часов</w:t>
      </w:r>
      <w:r w:rsidRPr="00657F6E">
        <w:rPr>
          <w:rFonts w:ascii="Liberation Serif" w:hAnsi="Liberation Serif" w:cs="Times New Roman"/>
          <w:sz w:val="28"/>
          <w:szCs w:val="28"/>
        </w:rPr>
        <w:t>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Дата, время окончания приема заявок</w:t>
      </w:r>
      <w:r w:rsidRPr="00657F6E">
        <w:rPr>
          <w:rFonts w:ascii="Liberation Serif" w:hAnsi="Liberation Serif" w:cs="Times New Roman"/>
          <w:sz w:val="28"/>
          <w:szCs w:val="28"/>
        </w:rPr>
        <w:t xml:space="preserve">:  </w:t>
      </w:r>
      <w:r w:rsidR="00FE6187">
        <w:rPr>
          <w:rFonts w:ascii="Liberation Serif" w:hAnsi="Liberation Serif" w:cs="Times New Roman"/>
          <w:sz w:val="28"/>
          <w:szCs w:val="28"/>
          <w:u w:val="single"/>
        </w:rPr>
        <w:t>19 декабря</w:t>
      </w:r>
      <w:r w:rsidR="009B5A19"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 2019 </w:t>
      </w:r>
      <w:r w:rsidRPr="00657F6E">
        <w:rPr>
          <w:rFonts w:ascii="Liberation Serif" w:hAnsi="Liberation Serif" w:cs="Times New Roman"/>
          <w:sz w:val="28"/>
          <w:szCs w:val="28"/>
          <w:u w:val="single"/>
        </w:rPr>
        <w:t xml:space="preserve"> года 16.00 часов</w:t>
      </w:r>
      <w:r w:rsidRPr="00657F6E">
        <w:rPr>
          <w:rFonts w:ascii="Liberation Serif" w:hAnsi="Liberation Serif" w:cs="Times New Roman"/>
          <w:sz w:val="28"/>
          <w:szCs w:val="28"/>
        </w:rPr>
        <w:t>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Место  приема заявок</w:t>
      </w:r>
      <w:r w:rsidRPr="00657F6E">
        <w:rPr>
          <w:rFonts w:ascii="Liberation Serif" w:hAnsi="Liberation Serif" w:cs="Times New Roman"/>
          <w:sz w:val="28"/>
          <w:szCs w:val="28"/>
        </w:rPr>
        <w:t xml:space="preserve">: Свердловская область, </w:t>
      </w:r>
      <w:proofErr w:type="spellStart"/>
      <w:r w:rsidR="00A65319" w:rsidRPr="00657F6E">
        <w:rPr>
          <w:rFonts w:ascii="Liberation Serif" w:hAnsi="Liberation Serif" w:cs="Times New Roman"/>
          <w:sz w:val="28"/>
          <w:szCs w:val="28"/>
        </w:rPr>
        <w:t>пгт</w:t>
      </w:r>
      <w:proofErr w:type="spellEnd"/>
      <w:r w:rsidRPr="00657F6E">
        <w:rPr>
          <w:rFonts w:ascii="Liberation Serif" w:hAnsi="Liberation Serif" w:cs="Times New Roman"/>
          <w:sz w:val="28"/>
          <w:szCs w:val="28"/>
        </w:rPr>
        <w:t xml:space="preserve">. Пышма, ул. 1 Мая, 2, здание администрации Пышминского городского округа, 2 этаж, кабинет № </w:t>
      </w:r>
      <w:r w:rsidR="00A65319" w:rsidRPr="00657F6E">
        <w:rPr>
          <w:rFonts w:ascii="Liberation Serif" w:hAnsi="Liberation Serif" w:cs="Times New Roman"/>
          <w:sz w:val="28"/>
          <w:szCs w:val="28"/>
        </w:rPr>
        <w:t>7</w:t>
      </w:r>
      <w:r w:rsidRPr="00657F6E">
        <w:rPr>
          <w:rFonts w:ascii="Liberation Serif" w:hAnsi="Liberation Serif" w:cs="Times New Roman"/>
          <w:sz w:val="28"/>
          <w:szCs w:val="28"/>
        </w:rPr>
        <w:t>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Дата, время, место проведения  конкурса:</w:t>
      </w:r>
      <w:r w:rsidR="009B5A19" w:rsidRPr="00657F6E">
        <w:rPr>
          <w:rFonts w:ascii="Liberation Serif" w:hAnsi="Liberation Serif" w:cs="Times New Roman"/>
          <w:b/>
          <w:sz w:val="28"/>
          <w:szCs w:val="28"/>
        </w:rPr>
        <w:t xml:space="preserve"> </w:t>
      </w:r>
      <w:r w:rsidR="00FE6187">
        <w:rPr>
          <w:rFonts w:ascii="Liberation Serif" w:hAnsi="Liberation Serif" w:cs="Times New Roman"/>
          <w:sz w:val="28"/>
          <w:szCs w:val="28"/>
        </w:rPr>
        <w:t>26 декабря</w:t>
      </w:r>
      <w:r w:rsidR="009B5A19" w:rsidRPr="00657F6E">
        <w:rPr>
          <w:rFonts w:ascii="Liberation Serif" w:hAnsi="Liberation Serif" w:cs="Times New Roman"/>
          <w:sz w:val="28"/>
          <w:szCs w:val="28"/>
        </w:rPr>
        <w:t xml:space="preserve"> 2019 </w:t>
      </w:r>
      <w:r w:rsidRPr="00657F6E">
        <w:rPr>
          <w:rFonts w:ascii="Liberation Serif" w:hAnsi="Liberation Serif" w:cs="Times New Roman"/>
          <w:sz w:val="28"/>
          <w:szCs w:val="28"/>
        </w:rPr>
        <w:t xml:space="preserve"> года, </w:t>
      </w:r>
      <w:r w:rsidR="00971494" w:rsidRPr="00657F6E">
        <w:rPr>
          <w:rFonts w:ascii="Liberation Serif" w:hAnsi="Liberation Serif" w:cs="Times New Roman"/>
          <w:sz w:val="28"/>
          <w:szCs w:val="28"/>
        </w:rPr>
        <w:t>10</w:t>
      </w:r>
      <w:r w:rsidRPr="00657F6E">
        <w:rPr>
          <w:rFonts w:ascii="Liberation Serif" w:hAnsi="Liberation Serif" w:cs="Times New Roman"/>
          <w:sz w:val="28"/>
          <w:szCs w:val="28"/>
        </w:rPr>
        <w:t>.</w:t>
      </w:r>
      <w:bookmarkStart w:id="0" w:name="_GoBack"/>
      <w:bookmarkEnd w:id="0"/>
      <w:r w:rsidR="009B5A19" w:rsidRPr="00657F6E">
        <w:rPr>
          <w:rFonts w:ascii="Liberation Serif" w:hAnsi="Liberation Serif" w:cs="Times New Roman"/>
          <w:sz w:val="28"/>
          <w:szCs w:val="28"/>
        </w:rPr>
        <w:t>0</w:t>
      </w:r>
      <w:r w:rsidRPr="00657F6E">
        <w:rPr>
          <w:rFonts w:ascii="Liberation Serif" w:hAnsi="Liberation Serif" w:cs="Times New Roman"/>
          <w:sz w:val="28"/>
          <w:szCs w:val="28"/>
        </w:rPr>
        <w:t xml:space="preserve">0, </w:t>
      </w:r>
      <w:r w:rsidR="00A65319" w:rsidRPr="00657F6E">
        <w:rPr>
          <w:rFonts w:ascii="Liberation Serif" w:hAnsi="Liberation Serif" w:cs="Times New Roman"/>
          <w:sz w:val="28"/>
          <w:szCs w:val="28"/>
        </w:rPr>
        <w:t xml:space="preserve">кабинет главы </w:t>
      </w:r>
      <w:proofErr w:type="spellStart"/>
      <w:r w:rsidR="00A65319" w:rsidRPr="00657F6E">
        <w:rPr>
          <w:rFonts w:ascii="Liberation Serif" w:hAnsi="Liberation Serif" w:cs="Times New Roman"/>
          <w:sz w:val="28"/>
          <w:szCs w:val="28"/>
        </w:rPr>
        <w:t>Пышминского</w:t>
      </w:r>
      <w:proofErr w:type="spellEnd"/>
      <w:r w:rsidR="00A65319" w:rsidRPr="00657F6E">
        <w:rPr>
          <w:rFonts w:ascii="Liberation Serif" w:hAnsi="Liberation Serif" w:cs="Times New Roman"/>
          <w:sz w:val="28"/>
          <w:szCs w:val="28"/>
        </w:rPr>
        <w:t xml:space="preserve"> городского округа</w:t>
      </w:r>
      <w:r w:rsidRPr="00657F6E">
        <w:rPr>
          <w:rFonts w:ascii="Liberation Serif" w:hAnsi="Liberation Serif" w:cs="Times New Roman"/>
          <w:sz w:val="28"/>
          <w:szCs w:val="28"/>
        </w:rPr>
        <w:t xml:space="preserve"> по адресу:</w:t>
      </w:r>
      <w:r w:rsidR="009B5A19" w:rsidRPr="00657F6E">
        <w:rPr>
          <w:rFonts w:ascii="Liberation Serif" w:hAnsi="Liberation Serif" w:cs="Times New Roman"/>
          <w:sz w:val="28"/>
          <w:szCs w:val="28"/>
        </w:rPr>
        <w:t xml:space="preserve"> 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Свердловская область, </w:t>
      </w:r>
      <w:proofErr w:type="spellStart"/>
      <w:r w:rsidR="00A65319" w:rsidRPr="00657F6E">
        <w:rPr>
          <w:rFonts w:ascii="Liberation Serif" w:hAnsi="Liberation Serif" w:cs="Times New Roman"/>
          <w:bCs/>
          <w:sz w:val="28"/>
          <w:szCs w:val="28"/>
        </w:rPr>
        <w:t>пгт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>. Пышма, ул. 1 Мая, 2.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/>
          <w:sz w:val="28"/>
          <w:szCs w:val="28"/>
        </w:rPr>
        <w:t>Перечень документов, подаваемых кандидатами для участия в конкурсе, требования к их оформлению</w:t>
      </w:r>
      <w:r w:rsidRPr="00657F6E">
        <w:rPr>
          <w:rFonts w:ascii="Liberation Serif" w:hAnsi="Liberation Serif" w:cs="Times New Roman"/>
          <w:sz w:val="28"/>
          <w:szCs w:val="28"/>
        </w:rPr>
        <w:t xml:space="preserve">: 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заявление, листок по учету кадров;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автобиография, две фотографии размером 4 x 6 см;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копии трудовой книжки, паспорта, документов об образовании государственного образца и документов воинского учета - для военнообязанных лиц, заверенные нотариально либо кадровой службой по месту работы кандидата.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proofErr w:type="gramStart"/>
      <w:r w:rsidRPr="00657F6E">
        <w:rPr>
          <w:rFonts w:ascii="Liberation Serif" w:hAnsi="Liberation Serif" w:cs="Times New Roman"/>
          <w:b/>
          <w:bCs/>
          <w:sz w:val="28"/>
          <w:szCs w:val="28"/>
        </w:rPr>
        <w:t>Должностное лицо, ответственное за организацию конкурса, прием и  осуществление  проверки правильности оформления заявок и прилагаемых к ним документов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:  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 xml:space="preserve">заместитель начальника 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организационно-правового отдела администрации </w:t>
      </w:r>
      <w:proofErr w:type="spellStart"/>
      <w:r w:rsidRPr="00657F6E">
        <w:rPr>
          <w:rFonts w:ascii="Liberation Serif" w:hAnsi="Liberation Serif" w:cs="Times New Roman"/>
          <w:bCs/>
          <w:sz w:val="28"/>
          <w:szCs w:val="28"/>
        </w:rPr>
        <w:t>Пышминского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городского округа </w:t>
      </w:r>
      <w:proofErr w:type="spellStart"/>
      <w:r w:rsidRPr="00657F6E">
        <w:rPr>
          <w:rFonts w:ascii="Liberation Serif" w:hAnsi="Liberation Serif" w:cs="Times New Roman"/>
          <w:bCs/>
          <w:sz w:val="28"/>
          <w:szCs w:val="28"/>
        </w:rPr>
        <w:t>Пульникова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Наталья Александровна (кабинет № 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7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в здании администрации Пышминского городского округа по адресу: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Свердловская область, </w:t>
      </w:r>
      <w:proofErr w:type="spellStart"/>
      <w:r w:rsidR="00A65319" w:rsidRPr="00657F6E">
        <w:rPr>
          <w:rFonts w:ascii="Liberation Serif" w:hAnsi="Liberation Serif" w:cs="Times New Roman"/>
          <w:bCs/>
          <w:sz w:val="28"/>
          <w:szCs w:val="28"/>
        </w:rPr>
        <w:t>пгт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.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Пышма, ул. 1 Мая, 2, телефон: (34372) 2-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16-79</w:t>
      </w:r>
      <w:r w:rsidRPr="00657F6E">
        <w:rPr>
          <w:rFonts w:ascii="Liberation Serif" w:hAnsi="Liberation Serif" w:cs="Times New Roman"/>
          <w:bCs/>
          <w:sz w:val="28"/>
          <w:szCs w:val="28"/>
        </w:rPr>
        <w:t>).</w:t>
      </w:r>
      <w:proofErr w:type="gramEnd"/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/>
          <w:bCs/>
          <w:sz w:val="28"/>
          <w:szCs w:val="28"/>
        </w:rPr>
        <w:t xml:space="preserve">Местонахождение конкурсной комиссии: 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Свердловская область, </w:t>
      </w:r>
      <w:proofErr w:type="spellStart"/>
      <w:r w:rsidR="00A65319" w:rsidRPr="00657F6E">
        <w:rPr>
          <w:rFonts w:ascii="Liberation Serif" w:hAnsi="Liberation Serif" w:cs="Times New Roman"/>
          <w:bCs/>
          <w:sz w:val="28"/>
          <w:szCs w:val="28"/>
        </w:rPr>
        <w:t>пгт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>. Пышма, ул. 1 Мая, 2.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proofErr w:type="gramStart"/>
      <w:r w:rsidRPr="00657F6E">
        <w:rPr>
          <w:rFonts w:ascii="Liberation Serif" w:hAnsi="Liberation Serif" w:cs="Times New Roman"/>
          <w:b/>
          <w:sz w:val="28"/>
          <w:szCs w:val="28"/>
        </w:rPr>
        <w:t>Дополнительную информацию о проведении конкурса можно получить</w:t>
      </w:r>
      <w:r w:rsidRPr="00657F6E">
        <w:rPr>
          <w:rFonts w:ascii="Liberation Serif" w:hAnsi="Liberation Serif" w:cs="Times New Roman"/>
          <w:sz w:val="28"/>
          <w:szCs w:val="28"/>
        </w:rPr>
        <w:t xml:space="preserve">  у </w:t>
      </w:r>
      <w:proofErr w:type="spellStart"/>
      <w:r w:rsidRPr="00657F6E">
        <w:rPr>
          <w:rFonts w:ascii="Liberation Serif" w:hAnsi="Liberation Serif" w:cs="Times New Roman"/>
          <w:sz w:val="28"/>
          <w:szCs w:val="28"/>
        </w:rPr>
        <w:t>Пульниковой</w:t>
      </w:r>
      <w:proofErr w:type="spellEnd"/>
      <w:r w:rsidRPr="00657F6E">
        <w:rPr>
          <w:rFonts w:ascii="Liberation Serif" w:hAnsi="Liberation Serif" w:cs="Times New Roman"/>
          <w:sz w:val="28"/>
          <w:szCs w:val="28"/>
        </w:rPr>
        <w:t xml:space="preserve"> Н.А.</w:t>
      </w:r>
      <w:r w:rsidR="009B5A19" w:rsidRPr="00657F6E">
        <w:rPr>
          <w:rFonts w:ascii="Liberation Serif" w:hAnsi="Liberation Serif" w:cs="Times New Roman"/>
          <w:sz w:val="28"/>
          <w:szCs w:val="28"/>
        </w:rPr>
        <w:t xml:space="preserve"> 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(кабинет № 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7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в здании администрации Пышминского городского округа по адресу: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Свердловская область, </w:t>
      </w:r>
      <w:proofErr w:type="spellStart"/>
      <w:r w:rsidR="00A65319" w:rsidRPr="00657F6E">
        <w:rPr>
          <w:rFonts w:ascii="Liberation Serif" w:hAnsi="Liberation Serif" w:cs="Times New Roman"/>
          <w:bCs/>
          <w:sz w:val="28"/>
          <w:szCs w:val="28"/>
        </w:rPr>
        <w:t>пгт</w:t>
      </w:r>
      <w:proofErr w:type="spell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.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Пышма, ул. 1 Мая, 2, телефон: (34372) 2-1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6</w:t>
      </w:r>
      <w:r w:rsidRPr="00657F6E">
        <w:rPr>
          <w:rFonts w:ascii="Liberation Serif" w:hAnsi="Liberation Serif" w:cs="Times New Roman"/>
          <w:bCs/>
          <w:sz w:val="28"/>
          <w:szCs w:val="28"/>
        </w:rPr>
        <w:t>-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79</w:t>
      </w:r>
      <w:r w:rsidRPr="00657F6E">
        <w:rPr>
          <w:rFonts w:ascii="Liberation Serif" w:hAnsi="Liberation Serif" w:cs="Times New Roman"/>
          <w:bCs/>
          <w:sz w:val="28"/>
          <w:szCs w:val="28"/>
        </w:rPr>
        <w:t>).</w:t>
      </w:r>
      <w:proofErr w:type="gramEnd"/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Порядок определения победителя,  способ уведомления  участников конкурса и его победителя указаны в  Положении  о проведении конкурса на замещение вакантной </w:t>
      </w: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 xml:space="preserve">должности руководителя муниципального унитарного предприятия Пышминского городского округа, утвержденном постановлением администрации Пышминского городского округа от </w:t>
      </w:r>
      <w:r w:rsidR="00A65319" w:rsidRPr="00657F6E">
        <w:rPr>
          <w:rFonts w:ascii="Liberation Serif" w:hAnsi="Liberation Serif" w:cs="Times New Roman"/>
          <w:bCs/>
          <w:sz w:val="28"/>
          <w:szCs w:val="28"/>
        </w:rPr>
        <w:t>03.12.</w:t>
      </w:r>
      <w:r w:rsidRPr="00657F6E">
        <w:rPr>
          <w:rFonts w:ascii="Liberation Serif" w:hAnsi="Liberation Serif" w:cs="Times New Roman"/>
          <w:bCs/>
          <w:sz w:val="28"/>
          <w:szCs w:val="28"/>
        </w:rPr>
        <w:t>2014 № 748</w:t>
      </w:r>
      <w:r w:rsidR="00D30C34" w:rsidRPr="00657F6E">
        <w:rPr>
          <w:rFonts w:ascii="Liberation Serif" w:hAnsi="Liberation Serif" w:cs="Times New Roman"/>
          <w:bCs/>
          <w:sz w:val="28"/>
          <w:szCs w:val="28"/>
        </w:rPr>
        <w:t>, с изменениями, внесенными постановлением  администрации Пышминского городского округа от 27.01.2015 №21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(прилагается).</w:t>
      </w:r>
      <w:proofErr w:type="gramEnd"/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Примерный  трудовой договор с руководителем  муниципального унитарного предприятия Пышминского городского округа прилагается.</w:t>
      </w:r>
    </w:p>
    <w:p w:rsidR="00A03BF3" w:rsidRPr="00657F6E" w:rsidRDefault="00A03BF3" w:rsidP="00A03BF3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</w:rPr>
      </w:pPr>
    </w:p>
    <w:p w:rsidR="00A03BF3" w:rsidRPr="00657F6E" w:rsidRDefault="004324EB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  <w:b/>
        </w:rPr>
      </w:pPr>
      <w:hyperlink w:anchor="Par331" w:history="1">
        <w:r w:rsidR="00A03BF3" w:rsidRPr="00657F6E">
          <w:rPr>
            <w:rFonts w:ascii="Liberation Serif" w:hAnsi="Liberation Serif" w:cs="Times New Roman"/>
            <w:b/>
            <w:bCs/>
            <w:sz w:val="28"/>
            <w:szCs w:val="28"/>
          </w:rPr>
          <w:t>Положение</w:t>
        </w:r>
      </w:hyperlink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  <w:r w:rsidRPr="00657F6E">
        <w:rPr>
          <w:rFonts w:ascii="Liberation Serif" w:hAnsi="Liberation Serif" w:cs="Times New Roman"/>
          <w:b/>
          <w:bCs/>
          <w:sz w:val="28"/>
          <w:szCs w:val="28"/>
        </w:rPr>
        <w:t>о проведении конкурса на замещение вакантной должности руководителя муниципального унитарного предприятия Пышминского городского округа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bookmarkStart w:id="1" w:name="Par331"/>
      <w:bookmarkEnd w:id="1"/>
      <w:r w:rsidRPr="00657F6E">
        <w:rPr>
          <w:rFonts w:ascii="Liberation Serif" w:hAnsi="Liberation Serif" w:cs="Times New Roman"/>
          <w:bCs/>
          <w:sz w:val="28"/>
          <w:szCs w:val="28"/>
        </w:rPr>
        <w:t>1. Настоящее Положение определяет порядок проведения конкурса на замещение вакантной должности руководителя муниципального унитарного предприятия Пышминского городского округа (далее - конкурс), условия участия в конкурсе, порядок определения победителя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2. Решение о проведении конкурса на замещение вакантной должности руководителя муниципального унитарного предприятия Пышминского городского округа принимает глава Пышминского городского округа путем принятия соответствующего распоряжения администрации Пышминского городского округа, подготовленного организационно-правовым отделом администрации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3. Проведение конкурса осуществляется комиссией по проведению конкурса на замещение вакантной должности руководителя муниципального унитарного предприятия Пышминского городского округа (далее - комиссия).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4. На основании распоряжения администрации Пышминского городского округа о проведении конкурса на замещение вакантной должности руководителя муниципального  унитарного предприятия Пышминского городского округаорганизационно-правовой отдел администрации Пышминского городского округа: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организует размещение информационного сообщения о проведении конкурса на официальном сайте администрации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2) принимает заявки от претендентов и ведет их учет в журнале учета участников конкурса по </w:t>
      </w:r>
      <w:hyperlink w:anchor="Par415" w:history="1">
        <w:r w:rsidRPr="00657F6E">
          <w:rPr>
            <w:rFonts w:ascii="Liberation Serif" w:hAnsi="Liberation Serif" w:cs="Times New Roman"/>
            <w:bCs/>
            <w:sz w:val="28"/>
            <w:szCs w:val="28"/>
          </w:rPr>
          <w:t>форме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согласно приложению № 1 к настоящему Положению;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проверяет правильность оформления заявок и прилагаемых к ним документов;</w:t>
      </w:r>
    </w:p>
    <w:p w:rsidR="00EB5C45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передает в комиссию по окончании срока приема поступившие заявки с прилагаемыми к ним документами</w:t>
      </w: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5) подготавливает заключение о невозможности допуска  претендента к участию в конкурсе по основаниям, предусмотренным пунктом 14 настоящего Положения,  и передает заключение  главе Пышминского городского округа;</w:t>
      </w: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6) уведомляет претендента о том, что он не допускается к участию в конкурсе</w:t>
      </w:r>
      <w:proofErr w:type="gramStart"/>
      <w:r w:rsidRPr="00657F6E">
        <w:rPr>
          <w:rFonts w:ascii="Liberation Serif" w:hAnsi="Liberation Serif" w:cs="Times New Roman"/>
          <w:sz w:val="28"/>
          <w:szCs w:val="28"/>
        </w:rPr>
        <w:t>..</w:t>
      </w:r>
      <w:proofErr w:type="gramEnd"/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5. Комиссия правомочна решать вопросы, отнесенные к ее компетенции, если на заседании присутствует не менее половины ее членов с правом решающего голоса.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К работе комиссии могут привлекаться эксперты с правом совещательного голоса.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6. На заседаниях комиссии ведется протокол, в котором фиксируются принятые решения и результаты голосования по определению победителя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7. Ответственным за организацию проведения заседания комиссии является секретарь комиссии.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8. Информационное сообщение о проведении конкурса должно быть размещено на официальном сайте администрации Пышминского городского  округа не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позднее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чем за 30 дней до объявленной в нем даты проведения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9. Информационное сообщение о проведении конкурса должно включать: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наименованиеи сведения о местонахождении муниципального унитарного предприятия Пышминского городского округа (далее - предприятие);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требования, предъявляемые к претенденту на замещение должности руководителя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дату и время (час, минуты) начала и окончания приема заявок с прилагаемыми к ним документами;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адрес места приема заявок и документов;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5) перечень документов, подаваемых претендентами для участия в конкурсе, и требования к их оформлению;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6) дату, время и место проведения конкурса с указанием времени начала работы конкурсной комиссии и подведения итогов конкурса;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7) номера телефонов ответственных за организацию конкурса лиц и местонахождение комиссии;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8) адрес, по которому претенденты могут ознакомиться с иными сведениями, и порядок ознакомления с этими сведениями;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9) порядок определения победителя;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10) способ уведомления участников конкурса и его победителя об итогах конкурса;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11) иные положения, содержащие требования к претендентам, предусмотренные законодательством Российской Федерации.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10. С момента начала приема заявок организационно-правовой отдел  администрации Пышминского городского округа предоставляет каждому претенденту возможность ознакомления с условиями трудового договора.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11. К участию в конкурсе допускаются граждане Российской Федерации, имеющие высшее образование и опыт работы на руководящей должности не менее года.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12. Для участия в конкурсе претенденты представляют в организационно-правовой отдел администрации Пышминского городского округа в установленный срок следующие документы: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заявление, листок по учету кадров;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автобиография, две фотографии размером 4 x 6 см;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3) копии трудовой книжки, паспорта, документов об образовании государственного образца и документов воинского учета - для военнообязанных лиц, заверенные нотариально либо кадровой службой по месту работы кандидата;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иные документы, предусмотренные в информационном сообщении.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13. Организационно-правовой  отдел администрации Пышминского городского округа не принимает заявки с прилагаемыми к ним документами, если они поступили после истечения срока приема заявок, указанного в информационном сообщении, а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также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если они представлены без необходимых документов.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14. Претендент не допускается к участию в конкурсе в случае, если: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представленные документы не подтверждают право претендента занимать должность руководителя предприятия в соответствии с законодательством Российской Федерации, Свердловской области, муниципальными правовыми актами Пышминского городского округа  и настоящим Положением;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представлены не все документы по перечню, указанному в информационном сообщении, либо не соответствуют условиям конкурса.</w:t>
      </w: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В случае  если претендент не может быть допущен  к участию в конкурсе по основаниям, предусмотренным в настоящем пункте, организационно-правовой отдел подготавливает заключение за подписью начальника организационно-правового отдела, в котором  указываются основания, по которым претендент не может быть допущен к участию в конкурсе. Заключение передается главе Пышминского городского округа для рассмотрения. После рассмотрения заключение с резолюцией главы Пышминского городского округа передается в  организационно-правовой отдел для подготовки письменного уведомления претенденту о том, что он не допускается к  участию в конкурсе. Уведомление претенденту о том, что он не допускается к  участию в конкурсе, направляется, как правило, до дня проведения конкурса. В случае, когда направление уведомления до дня проведения конкурса по объективным причинам невозможно, уведомление направляется не позднее дня проведения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15. Конкурс заключается в оценке профессионального уровня претендентов на замещение вакантной должности и проводится в два этапа.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16. На первом этапе комиссия оценивает кандидатов на основании представленных ими документов об образовании, стажа и опыта работы.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17. Второй этап конкурса проводится с использованием методов оценки профессиональных и личностных качеств кандидатов на вакантную должность (далее - методы).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18. Комиссия может применять следующие методы оценки: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тестирование;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проведение групповых дискуссий;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индивидуальное собеседование.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Необходимость, а также очередность применения методов при проведении конкурса определяется комиссией.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19. Тестирование кандидатов проводится по единому перечню теоретических вопросов.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Комиссия утверждает перечень вопросов для тестовых испытаний претендентов.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Перечень вопросов должен быть доступен для всеобщего ознакомления и размещен на официальном сайте администрации Пышминского городского округа за одну неделю до проведения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Тест должен содержать не менее 30 вопросов. Кандидатам на вакантную должность предоставляется одно и то же время для подготовки письменного ответа.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Оценка теста проводится комиссией по количеству правильных ответов в отсутствие кандидата. Количество правильных ответов, определяющих успешное прохождение тестирования, не может быть менее 75 процентов от общего числа вопросов.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20. Кандидаты на вакантную должность получают одинаковые практические задания и располагают одним и тем же временем для подготовки устного (письменного) ответа. Оценка и отбор кандидата на вакантную должность осуществляется комиссией в отсутствие кандидата.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21. Оценка кандидатов производится по 10-балльной системе. По итогам оценки каждый член комиссии выставляет кандидату соответствующий балл, который заносится в конкурсный бюллетень, составленный по </w:t>
      </w:r>
      <w:hyperlink w:anchor="Par444" w:history="1">
        <w:r w:rsidRPr="00657F6E">
          <w:rPr>
            <w:rFonts w:ascii="Liberation Serif" w:hAnsi="Liberation Serif" w:cs="Times New Roman"/>
            <w:bCs/>
            <w:sz w:val="28"/>
            <w:szCs w:val="28"/>
          </w:rPr>
          <w:t>форме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согласно приложению № 2 к настоящему Положению, с краткой мотивировкой, послужившей основанием принятия решения о соответствующей оценке. Конкурсный бюллетень приобщается к протоколу заседания комиссии.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22. После оценки всех участников конкурса и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подсчета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набранных ими баллов комиссия определяет победителя конкурса. Победившим в конкурсе считается кандидат, получивший наибольшее количество баллов.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При равенстве баллов у нескольких кандидатов решение комиссии принимается открытым голосованием простым большинством голосов членов комиссии с правом решающего голоса, присутствующих на заседании. При голосовании мнение членов комиссии выражается словами "за" или "против". При равенстве голосов решающим является голос председателя комиссии.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23. В случае если на участие в конкурсе поступила только одна заявка, комиссия, после проведения процедур, предусмотренных пунктами 16-21 настоящего Положения, принимает одно из следующих решений: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о признании единственного участника победителем конкурса на замещение вакантной должности  руководителя муниципального унитарного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о проведении повторного конкурса на замещение вакантной должности  руководителя муниципального унитарного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24. Результаты голосования и решение комиссии заносятся в протокол заседания, который подписывается ее председателем, секретарем и членами комиссии, принявшими участие в заседании, имеющими право решающего голоса.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25. По результатам проведения конкурса </w:t>
      </w:r>
      <w:r w:rsidR="00D30C34" w:rsidRPr="00657F6E">
        <w:rPr>
          <w:rFonts w:ascii="Liberation Serif" w:hAnsi="Liberation Serif" w:cs="Times New Roman"/>
          <w:bCs/>
          <w:sz w:val="28"/>
          <w:szCs w:val="28"/>
        </w:rPr>
        <w:t>должностное лицо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администрации Пышминского городского округа, курирующ</w:t>
      </w:r>
      <w:r w:rsidR="00D30C34" w:rsidRPr="00657F6E">
        <w:rPr>
          <w:rFonts w:ascii="Liberation Serif" w:hAnsi="Liberation Serif" w:cs="Times New Roman"/>
          <w:bCs/>
          <w:sz w:val="28"/>
          <w:szCs w:val="28"/>
        </w:rPr>
        <w:t>ее</w:t>
      </w: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деятельность соответствующего предприятия, в течение 5 дней оформляет представление на имя главы Пышминского городского округа о назначении победителя конкурса на должность руководителя.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На основании поручения главы Пышминского городского округаобщий отдел администрации Пышминского городского округа подготавливает проект </w:t>
      </w: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распоряжения администрации Пышминского городского округа о назначении победителя конкурса на должность руководителя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26. О результатах конкурса кандидаты, участвовавшие в конкурсе, уведомляются в письменной форме в течение месяца со дня его завершения либо под подпись в журнале учета участников конкурса. Уведомление оформляется в свободной форме с присвоением регистрационного номера и подписывается председателем комиссии. Дата и регистрационный номер уведомления заносятся в журнал учета участников конкурса.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27. Документы претендентов на замещение вакантной должности, не допущенных к участию в конкурсе, и кандидатов, участвовавших, но не победивших в конкурсе, могут быть им возвращены по письменному заявлению в течение трех месяцев со дня завершения конкурса. До истечения этого срока документы хранятся в организационно-правовом отделе администрации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Форма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Приложение № 1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к Положению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 проведении конкурса на замещение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вакантной должности руководителя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муниципального унитарного предприятия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Пышминского городского округа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bookmarkStart w:id="2" w:name="Par415"/>
      <w:bookmarkEnd w:id="2"/>
      <w:r w:rsidRPr="00657F6E">
        <w:rPr>
          <w:rFonts w:ascii="Liberation Serif" w:hAnsi="Liberation Serif" w:cs="Times New Roman"/>
          <w:bCs/>
          <w:sz w:val="28"/>
          <w:szCs w:val="28"/>
        </w:rPr>
        <w:t>ЖУРНАЛ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УЧЕТА УЧАСТНИКОВ КОНКУРСА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1440"/>
        <w:gridCol w:w="1646"/>
        <w:gridCol w:w="2434"/>
        <w:gridCol w:w="1535"/>
        <w:gridCol w:w="1945"/>
      </w:tblGrid>
      <w:tr w:rsidR="00A03BF3" w:rsidRPr="00657F6E" w:rsidTr="00D956CD">
        <w:trPr>
          <w:tblCellSpacing w:w="5" w:type="nil"/>
        </w:trPr>
        <w:tc>
          <w:tcPr>
            <w:tcW w:w="9600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Полное наименование должности, на замещение которой проводится конкурс  </w:t>
            </w:r>
          </w:p>
        </w:tc>
      </w:tr>
      <w:tr w:rsidR="00A03BF3" w:rsidRPr="00657F6E" w:rsidTr="00D956CD">
        <w:trPr>
          <w:trHeight w:val="1000"/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№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proofErr w:type="gramStart"/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п</w:t>
            </w:r>
            <w:proofErr w:type="gramEnd"/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/п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Фамилия,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имя,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отчество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участника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конкурса</w:t>
            </w:r>
          </w:p>
        </w:tc>
        <w:tc>
          <w:tcPr>
            <w:tcW w:w="1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Дата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регистрации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заявления</w:t>
            </w:r>
          </w:p>
        </w:tc>
        <w:tc>
          <w:tcPr>
            <w:tcW w:w="24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Отметка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об ознакомлении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с информацией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 дате и месте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проведения конкурса</w:t>
            </w:r>
          </w:p>
        </w:tc>
        <w:tc>
          <w:tcPr>
            <w:tcW w:w="15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Результаты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конкурса</w:t>
            </w:r>
          </w:p>
        </w:tc>
        <w:tc>
          <w:tcPr>
            <w:tcW w:w="19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Отметка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об ознакомлении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с результатами</w:t>
            </w:r>
          </w:p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конкурса</w:t>
            </w:r>
          </w:p>
        </w:tc>
      </w:tr>
      <w:tr w:rsidR="00A03BF3" w:rsidRPr="00657F6E" w:rsidTr="00D956CD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1 </w:t>
            </w:r>
          </w:p>
        </w:tc>
        <w:tc>
          <w:tcPr>
            <w:tcW w:w="1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   2     </w:t>
            </w:r>
          </w:p>
        </w:tc>
        <w:tc>
          <w:tcPr>
            <w:tcW w:w="164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    3     </w:t>
            </w:r>
          </w:p>
        </w:tc>
        <w:tc>
          <w:tcPr>
            <w:tcW w:w="243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        4         </w:t>
            </w:r>
          </w:p>
        </w:tc>
        <w:tc>
          <w:tcPr>
            <w:tcW w:w="15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   5     </w:t>
            </w:r>
          </w:p>
        </w:tc>
        <w:tc>
          <w:tcPr>
            <w:tcW w:w="19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 xml:space="preserve">       6       </w:t>
            </w:r>
          </w:p>
        </w:tc>
      </w:tr>
      <w:tr w:rsidR="00A03BF3" w:rsidRPr="00657F6E" w:rsidTr="00D956CD">
        <w:trPr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164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24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15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19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A03BF3" w:rsidRPr="00657F6E" w:rsidRDefault="00A03BF3" w:rsidP="00D956CD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</w:tr>
    </w:tbl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Форма</w:t>
      </w:r>
    </w:p>
    <w:p w:rsidR="00EB5C45" w:rsidRPr="00657F6E" w:rsidRDefault="00EB5C45" w:rsidP="00A03BF3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65319" w:rsidRPr="00657F6E" w:rsidRDefault="00A65319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A65319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Приложение № 2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к Положению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 проведении конкурса на замещение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вакантной должности руководителя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муниципального унитарного предприятия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right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Пышминского городского округа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КОНКУРСНЫЙ БЮЛЛЕТЕНЬ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EB5C45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_______________________________________________________________________      _______________________________________________________________________</w:t>
      </w:r>
    </w:p>
    <w:p w:rsidR="00EB5C45" w:rsidRPr="00657F6E" w:rsidRDefault="00EB5C45" w:rsidP="00EB5C45">
      <w:pPr>
        <w:pStyle w:val="ConsPlusNonformat"/>
        <w:jc w:val="center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(полное наименование      должности, на замещение   которой проводится конкурс)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_______________________________________________________________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(Фамилия, имя, отчество члена конкурсной комиссии)</w:t>
      </w: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EB5C45" w:rsidRPr="00657F6E" w:rsidRDefault="00EB5C45" w:rsidP="00EB5C4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600"/>
        <w:gridCol w:w="2880"/>
        <w:gridCol w:w="1198"/>
        <w:gridCol w:w="5245"/>
      </w:tblGrid>
      <w:tr w:rsidR="00EB5C45" w:rsidRPr="00657F6E" w:rsidTr="007D62BB">
        <w:trPr>
          <w:trHeight w:val="600"/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№</w:t>
            </w:r>
          </w:p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proofErr w:type="gramStart"/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п</w:t>
            </w:r>
            <w:proofErr w:type="gramEnd"/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/п</w:t>
            </w: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Фамилия, имя, отчество</w:t>
            </w:r>
          </w:p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претендента на должность</w:t>
            </w:r>
          </w:p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Оценка</w:t>
            </w: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Краткая мотивировка</w:t>
            </w:r>
          </w:p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выставленной оценки</w:t>
            </w:r>
          </w:p>
        </w:tc>
      </w:tr>
      <w:tr w:rsidR="00EB5C45" w:rsidRPr="00657F6E" w:rsidTr="007D62BB">
        <w:trPr>
          <w:tblCellSpacing w:w="5" w:type="nil"/>
        </w:trPr>
        <w:tc>
          <w:tcPr>
            <w:tcW w:w="6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1</w:t>
            </w:r>
          </w:p>
        </w:tc>
        <w:tc>
          <w:tcPr>
            <w:tcW w:w="28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2</w:t>
            </w:r>
          </w:p>
        </w:tc>
        <w:tc>
          <w:tcPr>
            <w:tcW w:w="119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Liberation Serif" w:hAnsi="Liberation Serif" w:cs="Times New Roman"/>
                <w:sz w:val="28"/>
                <w:szCs w:val="28"/>
              </w:rPr>
            </w:pPr>
            <w:r w:rsidRPr="00657F6E">
              <w:rPr>
                <w:rFonts w:ascii="Liberation Serif" w:hAnsi="Liberation Serif" w:cs="Times New Roman"/>
                <w:sz w:val="28"/>
                <w:szCs w:val="28"/>
              </w:rPr>
              <w:t>4</w:t>
            </w:r>
          </w:p>
        </w:tc>
      </w:tr>
      <w:tr w:rsidR="00EB5C45" w:rsidRPr="00657F6E" w:rsidTr="007D62BB">
        <w:trPr>
          <w:tblCellSpacing w:w="5" w:type="nil"/>
        </w:trPr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28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  <w:tc>
          <w:tcPr>
            <w:tcW w:w="52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EB5C45" w:rsidRPr="00657F6E" w:rsidRDefault="00EB5C45" w:rsidP="007D62BB">
            <w:pPr>
              <w:autoSpaceDE w:val="0"/>
              <w:autoSpaceDN w:val="0"/>
              <w:adjustRightInd w:val="0"/>
              <w:spacing w:after="0" w:line="240" w:lineRule="auto"/>
              <w:ind w:firstLine="540"/>
              <w:jc w:val="both"/>
              <w:rPr>
                <w:rFonts w:ascii="Liberation Serif" w:hAnsi="Liberation Serif" w:cs="Times New Roman"/>
                <w:bCs/>
                <w:sz w:val="28"/>
                <w:szCs w:val="28"/>
              </w:rPr>
            </w:pPr>
          </w:p>
        </w:tc>
      </w:tr>
    </w:tbl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Подпись члена конкурсной комиссии______________________________</w:t>
      </w: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Дата____________________________</w:t>
      </w:r>
    </w:p>
    <w:p w:rsidR="00EB5C45" w:rsidRPr="00657F6E" w:rsidRDefault="00EB5C45" w:rsidP="00EB5C45">
      <w:pPr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».</w:t>
      </w: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EB5C45" w:rsidRPr="00657F6E" w:rsidRDefault="00EB5C45" w:rsidP="00EB5C45">
      <w:pPr>
        <w:spacing w:after="0" w:line="240" w:lineRule="auto"/>
        <w:jc w:val="both"/>
        <w:rPr>
          <w:rFonts w:ascii="Liberation Serif" w:hAnsi="Liberation Serif" w:cs="Times New Roman"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ПРИМЕРНЫЙ ТРУДОВОЙ ДОГОВОР 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С РУКОВОДИТЕЛЕМ МУНИЦИПАЛЬНОГО УНИТАРНОГО ПРЕДПРИЯТИЯ 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ПЫШМИНСКОГО ГОРОДСКОГО ОКРУГА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Администрация Пышминского городского округа, именуемая в дальнейшем «Работодатель», в лице главы Пышминского городского округа  ___________________________________________________________________,</w:t>
      </w:r>
    </w:p>
    <w:p w:rsidR="00A03BF3" w:rsidRPr="00657F6E" w:rsidRDefault="00A03BF3" w:rsidP="00A03BF3">
      <w:pPr>
        <w:pStyle w:val="ConsPlusNonformat"/>
        <w:jc w:val="center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(должность, Ф.И.О.)</w:t>
      </w:r>
    </w:p>
    <w:p w:rsidR="00A03BF3" w:rsidRPr="00657F6E" w:rsidRDefault="00A03BF3" w:rsidP="00A03BF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действующего на основании Устава Пышминского городского округа, с одной стороны, и ________________________________________________________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______________________________________________________________________,</w:t>
      </w:r>
    </w:p>
    <w:p w:rsidR="00A03BF3" w:rsidRPr="00657F6E" w:rsidRDefault="00A03BF3" w:rsidP="00A03BF3">
      <w:pPr>
        <w:pStyle w:val="ConsPlusNonformat"/>
        <w:jc w:val="center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(Ф.И.О.)</w:t>
      </w:r>
    </w:p>
    <w:p w:rsidR="00A03BF3" w:rsidRPr="00657F6E" w:rsidRDefault="00A03BF3" w:rsidP="00A03BF3">
      <w:pPr>
        <w:pStyle w:val="ConsPlusNonformat"/>
        <w:jc w:val="both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именуемый   в   дальнейшем   «Руководитель», с другой стороны, заключили настоящий трудовой договор о нижеследующем: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1. ПРЕДМЕТ ТРУДОВОГО ДОГОВОРА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Настоящий трудовой договор регулирует отношения между Работодателем  и Руководителем, связанные с исполнением последним обязанностей директора муниципального  унитарного предприятия    _________________________ ______________________________________________________________________ (далее - Предприятие) в пределах, установленных </w:t>
      </w:r>
      <w:hyperlink r:id="rId4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Гражданским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и </w:t>
      </w:r>
      <w:hyperlink r:id="rId5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Трудовым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кодексами Российской Федерации, Уставом Предприятия и настоящим трудовым договором на срок с __________ 20__ г. по ___________ 20__ г.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2. ПРАВА И ОБЯЗАННОСТИ РУКОВОДИТЕЛЯ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1. Руководитель является единоличным исполнительным органом Предприятия, действует на основе единоначалия и подотчетен администрации Пышминского городского округа в пределах, установленных законами, иными нормативными правовыми актами, Уставом Предприятия и настоящим трудовым договором.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2. Руководитель действует без доверенности от имени Предприятия, представляет его интересы на территории Российской Федерации и за ее пределами.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3. Руководитель для осуществления своих обязанностей и функций по управлению Предприятием: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организует работу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утверждает структуру и штаты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3) распоряжается имуществом Предприятия в порядке и пределах, установленных законодательством Российской Федерации;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заключает договоры, в том числе трудовые;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5) выдает доверенности, совершает иные юридические действия;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6) открывает в банках расчетные и другие счета;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7) в пределах своей компетенции издает приказы, утверждает положения о представительствах и филиалах, а также дает указания, обязательные для работников всех структурных подразделений;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8) готовит мотивированные предложения об изменении размера уставного фонда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9) организует выполнение Предприятием требований законодательства Российской Федерации, Свердловской области, муниципальных правовых актов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10) самостоятельно решает иные вопросы, связанные с деятельностью Предприятия, отнесенные к его компетенции действующим законодательством, Уставом Предприятия и настоящим трудовым договором, за исключением вопросов, отнесенных законодательством к ведению иных органов.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4. Руководитель с предварительного уведомления Работодателя назначает на должность и освобождает от должности своих заместителей, а также согласовывает с Работодателем прием на работу главного бухгалтера Предприятия, заключение, изменение и прекращение с ним трудового договора.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5. При исполнении своих должностных обязанностей Руководитель должен руководствоваться законодательством Российской Федерации, Свердловской области, муниципальными правовыми актами Пышминского городского округа, Уставом Предприятия и настоящим трудовым договором.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6. Руководитель осуществляет руководство Предприятием и за период действия настоящего трудового договора обязуется: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добросовестно и разумно руководить Предприятием, организовывать деятельность Предприятия в соответствии с законодательством Российской Федерации, Свердловской области,  муниципальными правовыми актами Пышминского городского округа, Уставом Предприятия и настоящим трудовым договором;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обеспечивать выполнение утвержденной программы деятельности Предприятия и достижение показателей экономической эффективности деятельности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представлять в администрацию Пышминского городского округа программу деятельности Предприятия, а также отчет Руководителя в порядке, предусмотренном действующими нормативными правовыми актами;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не допускать принятия решений, которые могут привести к несостоятельности (банкротству)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5) обеспечивать сохранность и целевое, эффективное использование муниципального имущества как находящегося в хозяйственном ведении Предприятия, так и переданного Предприятию по другим основаниям, а также эффективное использование по целевому назначению выделенных Предприятию бюджетных и внебюджетных средств;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 xml:space="preserve">6) обеспечивать содержание в надлежащем состоянии находящегося в хозяйственном ведении Предприятия движимого и недвижимого имущества, своевременно проводить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капитальный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и текущие ремонты недвижимого имущества;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7) обеспечивать регистрацию права хозяйственного ведения на объекты недвижимого имущества, находящиеся в хозяйственном ведении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8) обеспечивать развитие материально-технической базы, увеличение объема работ, услуг;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9) обеспечивать соблюдение законодательства Российской Федерации, Свердловской области, муниципальных правовых актов Пышминского городского округа, Устава Предприятия, совершенствование системы управления, а также укрепление договорной дисциплины, финансового положения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10) проходить обучение основам охраны труда; обеспечивать своим работникам безопасные условия труда, соблюдение правил безопасности производства, а также выполнять требования по гражданской обороне в соответствии с Федеральным </w:t>
      </w:r>
      <w:hyperlink r:id="rId6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законом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от 12 февраля 1998 года № 28-ФЗ «О гражданской обороне»;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11) определять в соответствии с законодательством Российской Федерации состав и объем сведений, составляющих служебную и коммерческую тайну Предприятия, а также порядок ее защиты;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12) не разглашать сведения, составляющие служебную или коммерческую тайну, ставшие известными ему в связи с исполнением своих должностных обязанностей;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13) обеспечивать своевременную уплату Предприятием в полном объеме всех установленных законодательством Российской Федерации налогов, сборов и обязательных платежей в бюджеты бюджетной системы  Российской Федерации и внебюджетные фонды;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14) обеспечивать своевременную выплату заработной платы, надбавок, пособий и иных выплат работникам Предприятия в денежной форме;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15) совершать все сделки с недвижимым имуществом Предприятия, включая сдачу в аренду, продажу, мену, дарение, передачу в залог и временное пользование, внесение в уставный капитал хозяйственного общества или товарищества или иными способами распоряжаться недвижимым имуществом, а также распоряжаться движимым имуществом и совершать иные сделки с согласия администрации Пышминского городского округа  в случаях, предусмотренных законодательством;</w:t>
      </w:r>
      <w:proofErr w:type="gramEnd"/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16) ежемесячно представлять в администрацию Пышминского городского округа информацию о наличии просроченной кредиторской задолженности Предприятия более трех месяцев с расшифровкой кредиторов, в том числе по заработной плате работникам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17) проводить мероприятия по выявлению, учету и введению в хозяйственный оборот результатов научно-технической и интеллектуальной деятельности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18) обеспечивать своевременную уплату Предприятием отчислений от чистой прибыли в местный бюджет в установленном размере;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19) выполнять решения балансовой комиссии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20) осуществлять обязательное социальное страхование работников Предприятия (включая себя) в порядке, установленном законодательством Российской Федерации;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21) обеспечивать на Предприятии надлежащее ведение, хранение, учет и выдачу трудовых книжек в порядке, предусмотренном законодательством Российской Федерации;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22) в целях обеспечения пожарной безопасности: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иметь на подведомственных объектах систему пожарной безопасности, направленную на предотвращение воздействия на людей опасных факторов пожара, в том числе их вторичных проявлений;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обеспечивать своевременное выполнение требований пожарной безопасности, предписаний, постановлений и иных законных требований государственных инспекторов по пожарному надзору;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организовывать обучение рабочих (служащих) мерам пожарной безопасности;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23) в целях обеспечения антитеррористической защищенности: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обеспечивать выполнение антитеррористических мер по предотвращению террористических проявлений в соответствии с действующим законодательством Российской Федерации;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организовывать обучение (инструктажи) рабочих (служащих) по вопросам противодействия терроризму;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24) при расторжении настоящего трудового договора осуществлять передачу дел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исполняющему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обязанности Руководителя.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7.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Руководитель не вправе быть учредителем (участником) юридического лица, занимать должности и заниматься другой оплачиваемой деятельностью в государственных органах, органах местного самоуправления, коммерческих и некоммерческих организациях, кроме преподавательской, научной и иной творческой деятельности, заниматься предпринимательской деятельностью, быть единоличным исполнительным органом или членом коллегиального исполнительного органа коммерческой организации, за исключением случаев, если участие в органах коммерческой организации входит в должностные обязанности Руководителя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>, а также принимать участие в забастовках.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8. Сделка, в совершении которой имеется заинтересованность Руководителя, не может совершаться Предприятием без согласия администрации  Пышминского городского округа. Руководитель обязан выполнять условия и требования, предусмотренные Федеральным </w:t>
      </w:r>
      <w:hyperlink r:id="rId7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законом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от 14.11.2002 № 161-ФЗ «О государственных и муниципальных унитарных предприятиях», иных правовых актов Российской Федерации, Свердловской области,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9. Уставом Предприятия могут быть предусмотрены дополнительные ограничения и процедуры, применяемые при заключении сделок между Предприятием и его Руководителем, работниками или юридическими лицами, в которых указанные лица имеют личный финансовый интерес.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3. ПРАВА И ОБЯЗАННОСТИ РАБОТОДАТЕЛЯ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10. Работодатель вправе: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требовать от Руководителя исполнения им трудовых обязанностей, соблюдения правил внутреннего трудового распорядка и указаний Работодателя;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поощрять Руководителя за добросовестный эффективный труд;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принимать в установленном законодательством порядке решения о привлечении к ответственности Руководителя;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совершать иные действия, определенные законодательством Российской Федерации, Свердловской области, муниципальными правовыми актами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11. Работодатель обязан: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не вмешиваться в оперативно-распорядительную деятельность Руководителя, за исключением случаев, предусмотренных законодательством Российской Федерации;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проводить аттестацию Руководителя в соответствии с требованиями законодательства Российской Федерации и Свердловской области, муниципальными правовыми актами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совершать иные действия, определенные законодательством Российской Федерации, Свердловской области, муниципальными правовыми актами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4. ОПЛАТА ТРУДА И СОЦИАЛЬНЫЕ ГАРАНТИИ РУКОВОДИТЕЛЯ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12. Оплата труда Руководителя состоит из должностного оклада, компенсационных и стимулирующих выплат.  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13. За выполнение обязанностей, предусмотренных настоящим трудовым договором, из фонда оплаты труда Предприятия Руководителю выплачиваются: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ежемесячный оклад ________________ (рублей);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____________________________________________________________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3)_____________________________________________________________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4)_____________________________________________________________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______________________________________________________________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Руководитель не вправе получать иные выплаты, доплаты, надбавки, в том числе предусмотренные коллективным договором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14. Заработная плата и вознаграждение Руководителю выплачиваются одновременно с выплатой заработной платы работникам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15. В случае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,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если Руководитель не обеспечил своевременную выплату работникам Предприятия установленных законодательством и (или) коллективным договором премий, пособий, доплат, компенсаций, а также своевременное перечисление Предприятием отчислений от чистой прибыли в местный бюджет, меры поощрения к нему не применяются до момента полного погашения задолженности.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16. Руководитель имеет право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на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>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1) ежегодный отпуск - 28 календарных дней и дополнительный оплачиваемый отпуск - ____ календарных дней;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материальную помощь в размере одного должностного оклада к ежегодному отпуску;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компенсацию затрат в случае переезда Руководителя и членов его семьи к месту работы Руководителя - транспортные расходы, подтверждаемые документально, и подъемные в размере двух должностных окладов на Руководителя и по одному должностному окладу на каждого члена его семьи.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17. В случае досрочного расторжения трудового договора по решению Работодателя по основаниям, не связанным с ненадлежащим исполнением Руководителем его обязанностей, предусмотренных настоящим трудовым договором и законодательством Российской Федерации, Руководителю выплачивается компенсация в размере трехкратного среднего месячного заработка.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18. Платежи, подлежащие выплате Руководителю, осуществляются за счет сре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дств Пр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>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5. ОТВЕТСТВЕННОСТЬ РУКОВОДИТЕЛЯ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19. Руководитель несет ответственность в порядке и на условиях, установленных законодательством Российской Федерации и настоящим трудовым договором.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20. За невыполнение либо ненадлежащее выполнение Руководителем своих должностных обязанностей Работодатель вправе применить к нему следующие дисциплинарные взыскания: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замечание;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выговор;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увольнение.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21. Дисциплинарное взыскание действует в течение года и может быть снято Работодателем  до истечения этого срока по инициативе должностного лица администрации Пышминского городского округа, курирующего деятельность Предприятия, по просьбе Руководителя или по ходатайству представительного органа работников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22. Руководитель несет полную материальную ответственность за прямой действительный ущерб, причиненный Предприятию в порядке, предусмотренном действующим законодательством. В случаях, предусмотренных федеральным законом, Руководитель возмещает убытки, причиненные его виновными действиями.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При этом расчет убытков осуществляется в соответствии с нормами, предусмотренными гражданским законодательством.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23. Руководитель может быть привлечен помимо материальной ответственности к административной и уголовной ответственности в случаях, предусмотренных действующим законодательством Российской Федерации.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Раздел 6. ИЗМЕНЕНИЕ И РАСТОРЖЕНИЕ ТРУДОВОГО ДОГОВОРА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24. Трудовой договор может быть изменен или дополнен по инициативе любой из сторон их обоюдным решением, оформляемым дополнительным соглашением. В трудовой договор вносятся обязательные изменения и дополнения в случае издания нормативных актов Российской Федерации и Свердловской области, муниципальных правовых актов Пышминского городского округа.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25. Трудовой договор с Руководителем прекращается по истечении срока его действия в следующем порядке.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За два месяца до истечения срока действия трудового договора с руководителем предприятия Работодатель уведомляет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в письменной форме Руководителя о расторжении с ним трудового договора в связи с истечением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срока действия договора.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26. Трудовой договор с Руководителем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может быть досрочно расторгнут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по решению главы Пышминского городского округа по основаниям, предусмотренным трудовым законодательством, в том числе в соответствии с </w:t>
      </w:r>
      <w:hyperlink r:id="rId8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пунктом 3 статьи 278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Трудового кодекса Российской Федерации, по следующим дополнительным основаниям: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невыполнение утвержденной программы финансово-хозяйственной деятельности предприятия (далее - программа деятельности предприятия) и показателей экономической эффективности деятельности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необеспечение проведения в установленном порядке обязательных аудиторских проверок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несоответствие руководителя занимаемой должности вследствие недостаточной квалификации, подтвержденной результатами аттестации;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4) допущение руководителем более чем на три месяца задержки выплаты работникам заработной платы, а также в случае образования задолженности предприятия по уплате установленных законодательством налогов, сборов и обязательных платежей в бюджеты более чем за три месяца;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5) продажа недвижимого имущества предприятия, передача его в аренду, передача в залог, внесение в качестве вклада в уставный (складочный) капитал хозяйственных обществ и товариществ, распоряжение этим имуществом иным способом, с нарушением требований  законодательства Российской Федерации, Свердловской области, муниципальных правовых актов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6) невыполнение муниципальных правовых актов 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7) необеспечение использования имущества предприятия, в том числе недвижимого, по целевому назначению в соответствии с видами деятельности предприятия, установленными уставом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8) необеспечение регистрации права хозяйственного ведения на объекты недвижимого имущества, находящиеся в хозяйственном ведении предприятия;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9) непредставление в администрацию Пышминского городского округа программы деятельности предприятия,  отчета руководителя предприятия, </w:t>
      </w: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информации о наличии просроченной кредиторской задолженности предприятия в порядке и сроки, установленные администрацией Пышминского городского округа;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10) отстранение от должности руководителя предприятия-должника в соответствии с законодательством о несостоятельности (банкротстве);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11) нарушение условий настоящего трудового договора.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27. Трудовой договор с Руководителем может быть досрочно расторгнут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в связи с принятием  решения о досрочном прекращении трудового договора в соответствии с </w:t>
      </w:r>
      <w:hyperlink r:id="rId9" w:history="1"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>пунктом</w:t>
        </w:r>
        <w:proofErr w:type="gramEnd"/>
        <w:r w:rsidRPr="00657F6E">
          <w:rPr>
            <w:rStyle w:val="a3"/>
            <w:rFonts w:ascii="Liberation Serif" w:hAnsi="Liberation Serif" w:cs="Times New Roman"/>
            <w:bCs/>
            <w:color w:val="auto"/>
            <w:sz w:val="28"/>
            <w:szCs w:val="28"/>
            <w:u w:val="none"/>
          </w:rPr>
          <w:t xml:space="preserve"> 2 статьи 278</w:t>
        </w:r>
      </w:hyperlink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Трудового кодекса Российской Федерации.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28. Руководитель имеет право досрочно расторгнуть трудовой договор (по собственному желанию), предупредив об этом Работодателя в письменной форме не </w:t>
      </w:r>
      <w:proofErr w:type="gramStart"/>
      <w:r w:rsidRPr="00657F6E">
        <w:rPr>
          <w:rFonts w:ascii="Liberation Serif" w:hAnsi="Liberation Serif" w:cs="Times New Roman"/>
          <w:bCs/>
          <w:sz w:val="28"/>
          <w:szCs w:val="28"/>
        </w:rPr>
        <w:t>позднее</w:t>
      </w:r>
      <w:proofErr w:type="gramEnd"/>
      <w:r w:rsidRPr="00657F6E">
        <w:rPr>
          <w:rFonts w:ascii="Liberation Serif" w:hAnsi="Liberation Serif" w:cs="Times New Roman"/>
          <w:bCs/>
          <w:sz w:val="28"/>
          <w:szCs w:val="28"/>
        </w:rPr>
        <w:t xml:space="preserve"> чем за один месяц.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29. При прекращении трудового договора с Руководителем выплата всех сумм, причитающихся работнику, производится в день увольнения. Если Руководитель в день увольнения не работал, то соответствующие суммы должны быть выплачены не позднее следующего дня после предъявления требования о расчете.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30. Стороны обязуются соблюдать конфиденциальность условий настоящего трудового договора, кроме случаев, когда: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1) стороны ссылаются на условия трудового договора для защиты своих интересов в суде;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2) об условиях трудового договора информируются работники Предприятия (ознакомление работников бухгалтерии) и другие лица в связи с необходимостью исполнения трудового договора;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3) стороны информируют об условиях трудового договора своих доверенных лиц, представителей, уполномоченные органы.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Раздел 7. ИНЫЕ УСЛОВИЯ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31. К отношениям сторон по настоящему трудовому договору применяются положения Устава Предприятия, нормы трудового законодательства Российской Федерации.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32. Записи в трудовую книжку о назначении на должность и об освобождении от должности Руководителя на основании соответствующих распоряжений администрации Пышминского городского округа, а также хранение трудовой книжки осуществляет кадровая служба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33. Споры и разногласия по настоящему трудовому договору разрешаются по соглашению сторон, а при невозможности достижения согласия - в соответствии с действующим законодательством.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34. В части, не предусмотренной настоящим трудовым договором, стороны руководствуются законодательством Российской Федерации, Свердловской области, муниципальными правовыми актами Пышминского городского округа  и Уставом Предприятия.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35. Трудовой договор составлен в двух экземплярах, имеющих одинаковую юридическую силу (один экземпляр для Работодателя, второй - для Руководителя).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lastRenderedPageBreak/>
        <w:t>Раздел 8. АДРЕСА СТОРОН И ИНЫЕ СВЕДЕНИЯ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РАБОТОДАТЕЛЬ                                                  РУКОВОДИТЕЛЬ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_____________________________               ___________________________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_____________________________               ___________________________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_____________________________                         (Ф.И.О.)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proofErr w:type="gramStart"/>
      <w:r w:rsidRPr="00657F6E">
        <w:rPr>
          <w:rFonts w:ascii="Liberation Serif" w:hAnsi="Liberation Serif" w:cs="Times New Roman"/>
          <w:sz w:val="28"/>
          <w:szCs w:val="28"/>
        </w:rPr>
        <w:t>(наименование, адрес, Ф.И.О.</w:t>
      </w:r>
      <w:proofErr w:type="gramEnd"/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>уполномоченного лица, печать)                   ___________________________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                                                (подпись)</w:t>
      </w:r>
    </w:p>
    <w:p w:rsidR="00A03BF3" w:rsidRPr="00657F6E" w:rsidRDefault="00A03BF3" w:rsidP="00A03BF3">
      <w:pPr>
        <w:pStyle w:val="ConsPlusNonforma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                                                              паспорт: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серия: _______ № __________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выдан _____________________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___________________________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Домашний адрес: ___________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___________________________</w:t>
      </w:r>
    </w:p>
    <w:p w:rsidR="00A03BF3" w:rsidRPr="00657F6E" w:rsidRDefault="00A03BF3" w:rsidP="00A03BF3">
      <w:pPr>
        <w:pStyle w:val="ConsPlusNonformat"/>
        <w:jc w:val="right"/>
        <w:rPr>
          <w:rFonts w:ascii="Liberation Serif" w:hAnsi="Liberation Serif" w:cs="Times New Roman"/>
          <w:sz w:val="28"/>
          <w:szCs w:val="28"/>
        </w:rPr>
      </w:pPr>
      <w:r w:rsidRPr="00657F6E">
        <w:rPr>
          <w:rFonts w:ascii="Liberation Serif" w:hAnsi="Liberation Serif" w:cs="Times New Roman"/>
          <w:sz w:val="28"/>
          <w:szCs w:val="28"/>
        </w:rPr>
        <w:t xml:space="preserve">                                            тел. 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Экземпляр трудового договора получил (а)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____________________________________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rPr>
          <w:rFonts w:ascii="Liberation Serif" w:hAnsi="Liberation Serif" w:cs="Times New Roman"/>
          <w:bCs/>
          <w:sz w:val="28"/>
          <w:szCs w:val="28"/>
        </w:rPr>
      </w:pPr>
      <w:r w:rsidRPr="00657F6E">
        <w:rPr>
          <w:rFonts w:ascii="Liberation Serif" w:hAnsi="Liberation Serif" w:cs="Times New Roman"/>
          <w:bCs/>
          <w:sz w:val="28"/>
          <w:szCs w:val="28"/>
        </w:rPr>
        <w:t>(подпись, фамилия, инициалы Руководителя)</w:t>
      </w: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Liberation Serif" w:hAnsi="Liberation Serif" w:cs="Times New Roman"/>
          <w:bCs/>
          <w:sz w:val="28"/>
          <w:szCs w:val="28"/>
        </w:rPr>
      </w:pPr>
    </w:p>
    <w:p w:rsidR="00A03BF3" w:rsidRPr="00657F6E" w:rsidRDefault="00A03BF3" w:rsidP="00A03BF3">
      <w:pPr>
        <w:autoSpaceDE w:val="0"/>
        <w:autoSpaceDN w:val="0"/>
        <w:adjustRightInd w:val="0"/>
        <w:spacing w:after="0" w:line="240" w:lineRule="auto"/>
        <w:jc w:val="center"/>
        <w:rPr>
          <w:rFonts w:ascii="Liberation Serif" w:hAnsi="Liberation Serif"/>
        </w:rPr>
      </w:pPr>
    </w:p>
    <w:p w:rsidR="00D33732" w:rsidRPr="00657F6E" w:rsidRDefault="00D33732">
      <w:pPr>
        <w:rPr>
          <w:rFonts w:ascii="Liberation Serif" w:hAnsi="Liberation Serif"/>
        </w:rPr>
      </w:pPr>
    </w:p>
    <w:sectPr w:rsidR="00D33732" w:rsidRPr="00657F6E" w:rsidSect="00846E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3BF3"/>
    <w:rsid w:val="000056A7"/>
    <w:rsid w:val="00136565"/>
    <w:rsid w:val="004324EB"/>
    <w:rsid w:val="004A0B54"/>
    <w:rsid w:val="00657F6E"/>
    <w:rsid w:val="00780745"/>
    <w:rsid w:val="00971494"/>
    <w:rsid w:val="00985BC0"/>
    <w:rsid w:val="00997048"/>
    <w:rsid w:val="009B5A19"/>
    <w:rsid w:val="00A03BF3"/>
    <w:rsid w:val="00A210FA"/>
    <w:rsid w:val="00A65319"/>
    <w:rsid w:val="00B75569"/>
    <w:rsid w:val="00BB3294"/>
    <w:rsid w:val="00D30C34"/>
    <w:rsid w:val="00D33732"/>
    <w:rsid w:val="00E26AC4"/>
    <w:rsid w:val="00EB5C45"/>
    <w:rsid w:val="00ED582E"/>
    <w:rsid w:val="00FC50B1"/>
    <w:rsid w:val="00FE6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3B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03BF3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A03BF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6A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26A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F1A647AFE50885FF044292F12D6D045B759FE65EFC44192885A9FC99DF337AECEE5B8867CE155A6XDn6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F1A647AFE50885FF044292F12D6D045B759FE6AEFCD4192885A9FC99DXFn3D" TargetMode="External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F1A647AFE50885FF044292F12D6D045B759FE6AEFC04192885A9FC99DXFn3D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FF1A647AFE50885FF044292F12D6D045B759FE65EFC44192885A9FC99DXFn3D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FF1A647AFE50885FF044292F12D6D045B759FB6AEAC34192885A9FC99DXFn3D" TargetMode="External"/><Relationship Id="rId9" Type="http://schemas.openxmlformats.org/officeDocument/2006/relationships/hyperlink" Target="consultantplus://offline/ref=FF1A647AFE50885FF044292F12D6D045B759FE65EFC44192885A9FC99DF337AECEE5B8867CE8X5nB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5500</Words>
  <Characters>31350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ТалЭС</Company>
  <LinksUpToDate>false</LinksUpToDate>
  <CharactersWithSpaces>36777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Алёна Владимировна</cp:lastModifiedBy>
  <cp:revision>15</cp:revision>
  <cp:lastPrinted>2019-10-22T10:20:00Z</cp:lastPrinted>
  <dcterms:created xsi:type="dcterms:W3CDTF">2015-03-11T11:10:00Z</dcterms:created>
  <dcterms:modified xsi:type="dcterms:W3CDTF">2019-10-22T10:20:00Z</dcterms:modified>
</cp:coreProperties>
</file>