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0A" w:rsidRDefault="0065660A" w:rsidP="0065660A">
      <w:pPr>
        <w:pStyle w:val="30"/>
        <w:framePr w:w="10096" w:h="2716" w:hRule="exact" w:wrap="none" w:vAnchor="page" w:hAnchor="page" w:x="1036" w:y="316"/>
        <w:shd w:val="clear" w:color="auto" w:fill="auto"/>
        <w:spacing w:before="0" w:after="270" w:line="280" w:lineRule="exact"/>
      </w:pPr>
    </w:p>
    <w:p w:rsidR="0065660A" w:rsidRPr="0065660A" w:rsidRDefault="0065660A" w:rsidP="0065660A">
      <w:pPr>
        <w:pStyle w:val="a4"/>
        <w:framePr w:w="10096" w:h="2716" w:hRule="exact" w:wrap="none" w:vAnchor="page" w:hAnchor="page" w:x="1036" w:y="316"/>
        <w:jc w:val="center"/>
        <w:rPr>
          <w:b/>
          <w:szCs w:val="28"/>
        </w:rPr>
      </w:pPr>
      <w:r w:rsidRPr="0065660A">
        <w:rPr>
          <w:b/>
          <w:szCs w:val="28"/>
        </w:rPr>
        <w:t>Российская Федерация</w:t>
      </w:r>
    </w:p>
    <w:p w:rsidR="0065660A" w:rsidRPr="0065660A" w:rsidRDefault="0065660A" w:rsidP="0065660A">
      <w:pPr>
        <w:pStyle w:val="a4"/>
        <w:framePr w:w="10096" w:h="2716" w:hRule="exact" w:wrap="none" w:vAnchor="page" w:hAnchor="page" w:x="1036" w:y="316"/>
        <w:jc w:val="center"/>
        <w:rPr>
          <w:b/>
          <w:szCs w:val="28"/>
        </w:rPr>
      </w:pPr>
      <w:r w:rsidRPr="0065660A">
        <w:rPr>
          <w:b/>
          <w:szCs w:val="28"/>
        </w:rPr>
        <w:t>Свердловская область</w:t>
      </w:r>
    </w:p>
    <w:p w:rsidR="0065660A" w:rsidRPr="0065660A" w:rsidRDefault="0065660A" w:rsidP="0065660A">
      <w:pPr>
        <w:framePr w:w="10096" w:h="2716" w:hRule="exact" w:wrap="none" w:vAnchor="page" w:hAnchor="page" w:x="1036" w:y="3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0A" w:rsidRPr="0065660A" w:rsidRDefault="0065660A" w:rsidP="0065660A">
      <w:pPr>
        <w:framePr w:w="10096" w:h="2716" w:hRule="exact" w:wrap="none" w:vAnchor="page" w:hAnchor="page" w:x="1036" w:y="3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0A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65660A" w:rsidRPr="0065660A" w:rsidRDefault="0065660A" w:rsidP="0065660A">
      <w:pPr>
        <w:framePr w:w="10096" w:h="2716" w:hRule="exact" w:wrap="none" w:vAnchor="page" w:hAnchor="page" w:x="1036" w:y="3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0A" w:rsidRPr="0065660A" w:rsidRDefault="0065660A" w:rsidP="0065660A">
      <w:pPr>
        <w:framePr w:w="10096" w:h="2716" w:hRule="exact" w:wrap="none" w:vAnchor="page" w:hAnchor="page" w:x="1036" w:y="3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660A" w:rsidRPr="0065660A" w:rsidRDefault="0065660A" w:rsidP="0065660A">
      <w:pPr>
        <w:framePr w:w="10096" w:h="2716" w:hRule="exact" w:wrap="none" w:vAnchor="page" w:hAnchor="page" w:x="1036" w:y="3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0A" w:rsidRPr="0065660A" w:rsidRDefault="0065660A" w:rsidP="0065660A">
      <w:pPr>
        <w:framePr w:w="10096" w:h="2716" w:hRule="exact" w:wrap="none" w:vAnchor="page" w:hAnchor="page" w:x="1036" w:y="3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0A">
        <w:rPr>
          <w:rFonts w:ascii="Times New Roman" w:hAnsi="Times New Roman" w:cs="Times New Roman"/>
          <w:b/>
          <w:sz w:val="28"/>
          <w:szCs w:val="28"/>
        </w:rPr>
        <w:t xml:space="preserve">от 13.04.2016                                           </w:t>
      </w:r>
      <w:r w:rsidRPr="0065660A">
        <w:rPr>
          <w:rFonts w:ascii="Times New Roman" w:hAnsi="Times New Roman" w:cs="Times New Roman"/>
          <w:b/>
          <w:sz w:val="28"/>
          <w:szCs w:val="28"/>
        </w:rPr>
        <w:tab/>
      </w:r>
      <w:r w:rsidRPr="0065660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65660A">
        <w:rPr>
          <w:rFonts w:ascii="Times New Roman" w:hAnsi="Times New Roman" w:cs="Times New Roman"/>
          <w:b/>
          <w:sz w:val="28"/>
          <w:szCs w:val="28"/>
        </w:rPr>
        <w:tab/>
      </w:r>
      <w:r w:rsidRPr="0065660A">
        <w:rPr>
          <w:rFonts w:ascii="Times New Roman" w:hAnsi="Times New Roman" w:cs="Times New Roman"/>
          <w:b/>
          <w:sz w:val="28"/>
          <w:szCs w:val="28"/>
        </w:rPr>
        <w:tab/>
      </w:r>
      <w:r w:rsidRPr="0065660A">
        <w:rPr>
          <w:rFonts w:ascii="Times New Roman" w:hAnsi="Times New Roman" w:cs="Times New Roman"/>
          <w:b/>
          <w:sz w:val="28"/>
          <w:szCs w:val="28"/>
        </w:rPr>
        <w:tab/>
        <w:t>№ 156</w:t>
      </w:r>
    </w:p>
    <w:p w:rsidR="0065660A" w:rsidRPr="0065660A" w:rsidRDefault="0065660A" w:rsidP="0065660A">
      <w:pPr>
        <w:framePr w:w="10096" w:h="2716" w:hRule="exact" w:wrap="none" w:vAnchor="page" w:hAnchor="page" w:x="1036" w:y="3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0A" w:rsidRPr="0065660A" w:rsidRDefault="0065660A" w:rsidP="0065660A">
      <w:pPr>
        <w:framePr w:w="10096" w:h="2716" w:hRule="exact" w:wrap="none" w:vAnchor="page" w:hAnchor="page" w:x="1036" w:y="3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0A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A47E5B" w:rsidRPr="0065660A" w:rsidRDefault="0067688D" w:rsidP="0065660A">
      <w:pPr>
        <w:pStyle w:val="30"/>
        <w:framePr w:w="10096" w:h="2716" w:hRule="exact" w:wrap="none" w:vAnchor="page" w:hAnchor="page" w:x="1036" w:y="316"/>
        <w:shd w:val="clear" w:color="auto" w:fill="auto"/>
        <w:spacing w:before="0" w:after="0" w:line="280" w:lineRule="exact"/>
      </w:pPr>
      <w:r w:rsidRPr="0065660A">
        <w:t>ПОСТАНОВЛЕНИЕ</w:t>
      </w:r>
    </w:p>
    <w:p w:rsidR="0067688D" w:rsidRPr="0065660A" w:rsidRDefault="0065660A" w:rsidP="0065660A">
      <w:pPr>
        <w:pStyle w:val="30"/>
        <w:framePr w:w="10141" w:h="2206" w:hRule="exact" w:wrap="none" w:vAnchor="page" w:hAnchor="page" w:x="1171" w:y="3181"/>
        <w:shd w:val="clear" w:color="auto" w:fill="auto"/>
        <w:tabs>
          <w:tab w:val="left" w:leader="underscore" w:pos="1354"/>
          <w:tab w:val="left" w:pos="8638"/>
          <w:tab w:val="left" w:leader="underscore" w:pos="9799"/>
        </w:tabs>
        <w:spacing w:before="0" w:after="270" w:line="280" w:lineRule="exact"/>
        <w:jc w:val="both"/>
      </w:pPr>
      <w:r>
        <w:t>о</w:t>
      </w:r>
      <w:r w:rsidR="0067688D" w:rsidRPr="0065660A">
        <w:t>т  22.04.2016</w:t>
      </w:r>
      <w:r w:rsidR="0067688D" w:rsidRPr="0065660A">
        <w:tab/>
        <w:t>№ 186</w:t>
      </w:r>
    </w:p>
    <w:p w:rsidR="00A47E5B" w:rsidRPr="0065660A" w:rsidRDefault="0067688D" w:rsidP="0065660A">
      <w:pPr>
        <w:pStyle w:val="30"/>
        <w:framePr w:w="10141" w:h="2206" w:hRule="exact" w:wrap="none" w:vAnchor="page" w:hAnchor="page" w:x="1171" w:y="3181"/>
        <w:shd w:val="clear" w:color="auto" w:fill="auto"/>
        <w:tabs>
          <w:tab w:val="left" w:leader="underscore" w:pos="1354"/>
          <w:tab w:val="left" w:pos="8638"/>
          <w:tab w:val="left" w:leader="underscore" w:pos="9799"/>
        </w:tabs>
        <w:spacing w:before="0" w:after="270" w:line="280" w:lineRule="exact"/>
      </w:pPr>
      <w:r w:rsidRPr="0065660A">
        <w:t>р.п.Пышма</w:t>
      </w:r>
    </w:p>
    <w:p w:rsidR="00A47E5B" w:rsidRPr="0065660A" w:rsidRDefault="0067688D" w:rsidP="0065660A">
      <w:pPr>
        <w:pStyle w:val="30"/>
        <w:framePr w:w="10141" w:h="2206" w:hRule="exact" w:wrap="none" w:vAnchor="page" w:hAnchor="page" w:x="1171" w:y="3181"/>
        <w:shd w:val="clear" w:color="auto" w:fill="auto"/>
        <w:spacing w:before="0" w:after="0" w:line="324" w:lineRule="exact"/>
      </w:pPr>
      <w:r w:rsidRPr="0065660A">
        <w:t>О подготовк</w:t>
      </w:r>
      <w:bookmarkStart w:id="0" w:name="_GoBack"/>
      <w:bookmarkEnd w:id="0"/>
      <w:r w:rsidRPr="0065660A">
        <w:t>е проектов планировки и межевания застроенной территории</w:t>
      </w:r>
      <w:r w:rsidRPr="0065660A">
        <w:br/>
        <w:t>жилого района «Ощепково» р.п. Пышма Свердловской области</w:t>
      </w:r>
    </w:p>
    <w:p w:rsidR="0065660A" w:rsidRDefault="0065660A" w:rsidP="0067688D">
      <w:pPr>
        <w:pStyle w:val="20"/>
        <w:framePr w:w="10066" w:h="7066" w:hRule="exact" w:wrap="none" w:vAnchor="page" w:hAnchor="page" w:x="1021" w:y="5176"/>
        <w:shd w:val="clear" w:color="auto" w:fill="auto"/>
        <w:spacing w:before="0"/>
        <w:ind w:firstLine="820"/>
      </w:pPr>
    </w:p>
    <w:p w:rsidR="0067688D" w:rsidRDefault="0067688D" w:rsidP="0067688D">
      <w:pPr>
        <w:pStyle w:val="20"/>
        <w:framePr w:w="10066" w:h="7066" w:hRule="exact" w:wrap="none" w:vAnchor="page" w:hAnchor="page" w:x="1021" w:y="5176"/>
        <w:shd w:val="clear" w:color="auto" w:fill="auto"/>
        <w:spacing w:before="0"/>
        <w:ind w:firstLine="820"/>
      </w:pPr>
      <w:r>
        <w:t xml:space="preserve">В соответствии с Градостроительным кодексом Российской Федерации, Уставом Пышминского городского округа, планом мероприятий подпрограммы 6 «Градостроительная деятельность Пышминского городского округа» муниципальной программы «Развитие Пышминского городского округа» на 2014- 2018 годы в 2016, в целях установления параметров планируемого развития территорий, установления границ земельных участков, предназначенных для строительства и размещения линейных и других объектов, </w:t>
      </w:r>
    </w:p>
    <w:p w:rsidR="00A47E5B" w:rsidRDefault="0067688D" w:rsidP="0067688D">
      <w:pPr>
        <w:pStyle w:val="20"/>
        <w:framePr w:w="10066" w:h="7066" w:hRule="exact" w:wrap="none" w:vAnchor="page" w:hAnchor="page" w:x="1021" w:y="5176"/>
        <w:shd w:val="clear" w:color="auto" w:fill="auto"/>
        <w:spacing w:before="0"/>
        <w:ind w:firstLine="820"/>
      </w:pPr>
      <w:r>
        <w:rPr>
          <w:rStyle w:val="24pt"/>
        </w:rPr>
        <w:t>постановля</w:t>
      </w:r>
      <w:r>
        <w:t xml:space="preserve"> ю:</w:t>
      </w:r>
    </w:p>
    <w:p w:rsidR="00A47E5B" w:rsidRDefault="0067688D" w:rsidP="0067688D">
      <w:pPr>
        <w:pStyle w:val="20"/>
        <w:framePr w:w="10066" w:h="7066" w:hRule="exact" w:wrap="none" w:vAnchor="page" w:hAnchor="page" w:x="1021" w:y="5176"/>
        <w:numPr>
          <w:ilvl w:val="0"/>
          <w:numId w:val="1"/>
        </w:numPr>
        <w:shd w:val="clear" w:color="auto" w:fill="auto"/>
        <w:tabs>
          <w:tab w:val="left" w:pos="456"/>
        </w:tabs>
        <w:spacing w:before="0"/>
      </w:pPr>
      <w:r>
        <w:t>Начальнику отдела архитектуры и градостроительства администрации Пвшминского городского округа Рудновой М.Л. организовать подготовку проектов планировки и межевания застроенной территории жилого района «Ощепково» в границах улиц Куйбышева, Красных Путиловцев, 8 марта, Красноармейская р.п. Пышма Свердловской области.</w:t>
      </w:r>
    </w:p>
    <w:p w:rsidR="00A47E5B" w:rsidRDefault="0067688D" w:rsidP="0067688D">
      <w:pPr>
        <w:pStyle w:val="20"/>
        <w:framePr w:w="10066" w:h="7066" w:hRule="exact" w:wrap="none" w:vAnchor="page" w:hAnchor="page" w:x="1021" w:y="5176"/>
        <w:numPr>
          <w:ilvl w:val="0"/>
          <w:numId w:val="1"/>
        </w:numPr>
        <w:shd w:val="clear" w:color="auto" w:fill="auto"/>
        <w:tabs>
          <w:tab w:val="left" w:pos="456"/>
        </w:tabs>
        <w:spacing w:before="0"/>
      </w:pPr>
      <w:r>
        <w:t>Настоящее постановление опубликовать в газете «Пышминские вести» и разместить на официальном сайте администрации Пышминского городского округа.</w:t>
      </w:r>
    </w:p>
    <w:p w:rsidR="00A47E5B" w:rsidRDefault="0067688D" w:rsidP="0067688D">
      <w:pPr>
        <w:pStyle w:val="20"/>
        <w:framePr w:w="10066" w:h="7066" w:hRule="exact" w:wrap="none" w:vAnchor="page" w:hAnchor="page" w:x="1021" w:y="5176"/>
        <w:numPr>
          <w:ilvl w:val="0"/>
          <w:numId w:val="1"/>
        </w:numPr>
        <w:shd w:val="clear" w:color="auto" w:fill="auto"/>
        <w:tabs>
          <w:tab w:val="left" w:pos="456"/>
        </w:tabs>
        <w:spacing w:before="0"/>
      </w:pPr>
      <w:r>
        <w:t>Установить, что в течение двух недель со дня опубликования настоящего постановления в газете «Пышминские вести» заинтересованные лица могут направлять в администрацию Пышминского городского округа по адресу: р.п. Пышма, ул. 1 Мая, 2 на имя главы Пышминского городского округа Соколова В.В. письменные предложения о порядке, сроках подготовки и содержании документации по планировке территории, указанной в п. 1 настоящего постановления.</w:t>
      </w:r>
    </w:p>
    <w:p w:rsidR="0067688D" w:rsidRDefault="0067688D" w:rsidP="0067688D">
      <w:pPr>
        <w:pStyle w:val="20"/>
        <w:framePr w:w="10099" w:h="799" w:hRule="exact" w:wrap="none" w:vAnchor="page" w:hAnchor="page" w:x="1006" w:y="12181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26" w:lineRule="exact"/>
      </w:pPr>
      <w:r>
        <w:t>Контроль за исполнением настоящего постановления возложить на заместителя главы администрации Пышминского городского округа по жилищно-</w:t>
      </w:r>
    </w:p>
    <w:p w:rsidR="0067688D" w:rsidRDefault="0067688D" w:rsidP="0067688D">
      <w:pPr>
        <w:pStyle w:val="20"/>
        <w:framePr w:wrap="none" w:vAnchor="page" w:hAnchor="page" w:x="1021" w:y="12916"/>
        <w:shd w:val="clear" w:color="auto" w:fill="auto"/>
        <w:spacing w:before="0" w:line="280" w:lineRule="exact"/>
        <w:ind w:left="9" w:right="4407"/>
      </w:pPr>
      <w:r>
        <w:t>коммунальному хозяйству Пышминского городского</w:t>
      </w:r>
    </w:p>
    <w:p w:rsidR="0067688D" w:rsidRDefault="0067688D" w:rsidP="0067688D">
      <w:pPr>
        <w:pStyle w:val="20"/>
        <w:framePr w:w="3061" w:wrap="none" w:vAnchor="page" w:hAnchor="page" w:x="7471" w:y="12931"/>
        <w:shd w:val="clear" w:color="auto" w:fill="auto"/>
        <w:spacing w:before="0" w:line="280" w:lineRule="exact"/>
        <w:jc w:val="left"/>
      </w:pPr>
      <w:r>
        <w:t xml:space="preserve"> округа Обоскалова А.А.</w:t>
      </w:r>
    </w:p>
    <w:p w:rsidR="0067688D" w:rsidRDefault="0067688D" w:rsidP="0067688D">
      <w:pPr>
        <w:pStyle w:val="20"/>
        <w:framePr w:wrap="none" w:vAnchor="page" w:hAnchor="page" w:x="1036" w:y="13861"/>
        <w:shd w:val="clear" w:color="auto" w:fill="auto"/>
        <w:spacing w:before="0" w:line="280" w:lineRule="exact"/>
        <w:ind w:left="67" w:right="5208"/>
      </w:pPr>
      <w:r>
        <w:t>Глава Пышминского городского округа</w:t>
      </w:r>
    </w:p>
    <w:p w:rsidR="0067688D" w:rsidRDefault="0067688D" w:rsidP="0067688D">
      <w:pPr>
        <w:pStyle w:val="20"/>
        <w:framePr w:w="1816" w:wrap="none" w:vAnchor="page" w:hAnchor="page" w:x="9271" w:y="13876"/>
        <w:shd w:val="clear" w:color="auto" w:fill="auto"/>
        <w:spacing w:before="0" w:line="280" w:lineRule="exact"/>
        <w:jc w:val="left"/>
      </w:pPr>
      <w:r>
        <w:t>В.В. Соколов</w:t>
      </w:r>
    </w:p>
    <w:p w:rsidR="00A47E5B" w:rsidRDefault="00A47E5B">
      <w:pPr>
        <w:rPr>
          <w:sz w:val="2"/>
          <w:szCs w:val="2"/>
        </w:rPr>
        <w:sectPr w:rsidR="00A47E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E5B" w:rsidRPr="0067688D" w:rsidRDefault="00A47E5B" w:rsidP="0067688D">
      <w:pPr>
        <w:rPr>
          <w:sz w:val="2"/>
          <w:szCs w:val="2"/>
        </w:rPr>
      </w:pPr>
    </w:p>
    <w:sectPr w:rsidR="00A47E5B" w:rsidRPr="0067688D" w:rsidSect="00A47E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5B" w:rsidRDefault="00A47E5B" w:rsidP="00A47E5B">
      <w:r>
        <w:separator/>
      </w:r>
    </w:p>
  </w:endnote>
  <w:endnote w:type="continuationSeparator" w:id="0">
    <w:p w:rsidR="00A47E5B" w:rsidRDefault="00A47E5B" w:rsidP="00A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5B" w:rsidRDefault="00A47E5B"/>
  </w:footnote>
  <w:footnote w:type="continuationSeparator" w:id="0">
    <w:p w:rsidR="00A47E5B" w:rsidRDefault="00A47E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268"/>
    <w:multiLevelType w:val="multilevel"/>
    <w:tmpl w:val="39EE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7E5B"/>
    <w:rsid w:val="0065660A"/>
    <w:rsid w:val="0067688D"/>
    <w:rsid w:val="00A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34259-1D54-47BE-BA38-8A9BDA40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7E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E5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7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47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A47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47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sid w:val="00A47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7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47E5B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47E5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47E5B"/>
    <w:pPr>
      <w:shd w:val="clear" w:color="auto" w:fill="FFFFFF"/>
      <w:spacing w:before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65660A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rsid w:val="0065660A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Company>ТалЭС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3</cp:revision>
  <dcterms:created xsi:type="dcterms:W3CDTF">2016-04-26T06:13:00Z</dcterms:created>
  <dcterms:modified xsi:type="dcterms:W3CDTF">2016-05-18T06:11:00Z</dcterms:modified>
</cp:coreProperties>
</file>