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77" w:rsidRPr="0037523E" w:rsidRDefault="00D66077" w:rsidP="00D660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  <w:r w:rsidRPr="0037523E">
        <w:rPr>
          <w:rFonts w:ascii="Liberation Serif" w:hAnsi="Liberation Serif" w:cs="LiberationSerif-Bold"/>
          <w:b/>
          <w:bCs/>
          <w:noProof/>
          <w:sz w:val="28"/>
          <w:szCs w:val="28"/>
          <w:lang w:eastAsia="ru-RU"/>
        </w:rPr>
        <w:drawing>
          <wp:inline distT="0" distB="0" distL="0" distR="0" wp14:anchorId="4A5CB5EB" wp14:editId="61BBD20F">
            <wp:extent cx="828675" cy="1299149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99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077" w:rsidRPr="0037523E" w:rsidRDefault="00D66077" w:rsidP="00D660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</w:p>
    <w:p w:rsidR="003C78C1" w:rsidRPr="0037523E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ПОСТАНОВЛЕНИЕ </w:t>
      </w:r>
    </w:p>
    <w:p w:rsidR="003C78C1" w:rsidRPr="0037523E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АДМИНИСТРАЦИИ ПЫШМИНСКОГО ГОРОДСКОГО ОКРУГА</w:t>
      </w:r>
    </w:p>
    <w:p w:rsidR="003C78C1" w:rsidRPr="0037523E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37523E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_______________________________________________________________</w:t>
      </w:r>
    </w:p>
    <w:p w:rsidR="003C78C1" w:rsidRPr="0037523E" w:rsidRDefault="003C78C1" w:rsidP="003C78C1">
      <w:pPr>
        <w:spacing w:after="0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от ___________                            №______________                          </w:t>
      </w:r>
      <w:proofErr w:type="spellStart"/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Пышма</w:t>
      </w:r>
    </w:p>
    <w:p w:rsidR="00DE2AAE" w:rsidRPr="0037523E" w:rsidRDefault="00DE2AAE" w:rsidP="00423793">
      <w:pPr>
        <w:tabs>
          <w:tab w:val="left" w:pos="435"/>
          <w:tab w:val="left" w:pos="7065"/>
        </w:tabs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DE2AAE" w:rsidRPr="0037523E" w:rsidRDefault="00DE2AAE" w:rsidP="00423793">
      <w:pPr>
        <w:tabs>
          <w:tab w:val="left" w:pos="435"/>
          <w:tab w:val="left" w:pos="7065"/>
        </w:tabs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7A7EEB" w:rsidRPr="006B78B0" w:rsidRDefault="007A7EEB" w:rsidP="007A7EEB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6B78B0">
        <w:rPr>
          <w:rFonts w:ascii="Liberation Serif" w:hAnsi="Liberation Serif" w:cs="Times New Roman"/>
          <w:sz w:val="28"/>
          <w:szCs w:val="28"/>
        </w:rPr>
        <w:t xml:space="preserve">Об утверждении Административного регламента </w:t>
      </w:r>
    </w:p>
    <w:p w:rsidR="007A7EEB" w:rsidRPr="006B78B0" w:rsidRDefault="007A7EEB" w:rsidP="007A7EEB">
      <w:pPr>
        <w:pStyle w:val="ConsPlusNormal"/>
        <w:jc w:val="center"/>
        <w:rPr>
          <w:rFonts w:ascii="Liberation Serif" w:hAnsi="Liberation Serif" w:cs="Times New Roman"/>
          <w:sz w:val="28"/>
          <w:szCs w:val="28"/>
        </w:rPr>
      </w:pPr>
      <w:r w:rsidRPr="006B78B0">
        <w:rPr>
          <w:rFonts w:ascii="Liberation Serif" w:hAnsi="Liberation Serif" w:cs="Times New Roman"/>
          <w:sz w:val="28"/>
          <w:szCs w:val="28"/>
        </w:rPr>
        <w:t>предоставления государственной услуги «Предоставление отдельным категориям граждан компенсаций расходов на оплату жилого помещения и коммунальных услуг»</w:t>
      </w:r>
    </w:p>
    <w:p w:rsidR="005B493F" w:rsidRPr="0037523E" w:rsidRDefault="005B493F" w:rsidP="005B493F">
      <w:pPr>
        <w:pStyle w:val="ConsPlusNormal"/>
        <w:jc w:val="center"/>
        <w:rPr>
          <w:rFonts w:ascii="Liberation Serif" w:hAnsi="Liberation Serif" w:cs="Times New Roman"/>
        </w:rPr>
      </w:pPr>
    </w:p>
    <w:p w:rsidR="003C78C1" w:rsidRPr="0037523E" w:rsidRDefault="003C78C1" w:rsidP="005B493F">
      <w:pPr>
        <w:pStyle w:val="ConsPlusNormal"/>
        <w:jc w:val="center"/>
        <w:rPr>
          <w:rFonts w:ascii="Liberation Serif" w:hAnsi="Liberation Serif" w:cs="Times New Roman"/>
        </w:rPr>
      </w:pPr>
    </w:p>
    <w:p w:rsidR="007A7EEB" w:rsidRPr="0037523E" w:rsidRDefault="007A7EEB" w:rsidP="007A7EE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proofErr w:type="gramStart"/>
      <w:r w:rsidRPr="0037523E">
        <w:rPr>
          <w:rFonts w:ascii="Liberation Serif" w:hAnsi="Liberation Serif" w:cs="Times New Roman"/>
          <w:sz w:val="28"/>
          <w:szCs w:val="28"/>
        </w:rPr>
        <w:t>В соответствии с Федеральным законом от 06.10.2003 № 131- 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</w:t>
      </w:r>
      <w:proofErr w:type="gramEnd"/>
      <w:r w:rsidRPr="0037523E">
        <w:rPr>
          <w:rFonts w:ascii="Liberation Serif" w:hAnsi="Liberation Serif" w:cs="Times New Roman"/>
          <w:sz w:val="28"/>
          <w:szCs w:val="28"/>
        </w:rPr>
        <w:t xml:space="preserve"> повышения качества предоставления и доступности государственных услуг и определения сроков и последовательности действий при предоставлении государственных услуг,</w:t>
      </w:r>
    </w:p>
    <w:p w:rsidR="007A7EEB" w:rsidRPr="0037523E" w:rsidRDefault="007A7EEB" w:rsidP="007A7EEB">
      <w:pPr>
        <w:pStyle w:val="ConsPlusNormal"/>
        <w:jc w:val="both"/>
        <w:rPr>
          <w:rFonts w:ascii="Liberation Serif" w:hAnsi="Liberation Serif" w:cs="Times New Roman"/>
          <w:sz w:val="28"/>
          <w:szCs w:val="28"/>
        </w:rPr>
      </w:pPr>
      <w:r w:rsidRPr="0037523E">
        <w:rPr>
          <w:rFonts w:ascii="Liberation Serif" w:hAnsi="Liberation Serif" w:cs="Times New Roman"/>
          <w:sz w:val="28"/>
          <w:szCs w:val="28"/>
        </w:rPr>
        <w:t>ПОСТАНОВЛЯЮ:</w:t>
      </w:r>
    </w:p>
    <w:p w:rsidR="007A7EEB" w:rsidRPr="0037523E" w:rsidRDefault="007A7EEB" w:rsidP="007A7EE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37523E">
        <w:rPr>
          <w:rFonts w:ascii="Liberation Serif" w:hAnsi="Liberation Serif" w:cs="Times New Roman"/>
          <w:sz w:val="28"/>
          <w:szCs w:val="28"/>
        </w:rPr>
        <w:t>1. Утвердить Административный регламент предоставления государственной услуги «Предоставление отдельным категориям граждан компенсаций расходов на оплату жилого помещения и коммунальных услуг» (прилагается).</w:t>
      </w:r>
    </w:p>
    <w:p w:rsidR="007A7EEB" w:rsidRPr="0037523E" w:rsidRDefault="007A7EEB" w:rsidP="007A7EE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37523E">
        <w:rPr>
          <w:rFonts w:ascii="Liberation Serif" w:hAnsi="Liberation Serif" w:cs="Times New Roman"/>
          <w:sz w:val="28"/>
          <w:szCs w:val="28"/>
        </w:rPr>
        <w:t>2. Настоящее постановление вступает в силу с момента опубликования.</w:t>
      </w:r>
    </w:p>
    <w:p w:rsidR="007A7EEB" w:rsidRPr="0037523E" w:rsidRDefault="007A7EEB" w:rsidP="007A7EE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37523E">
        <w:rPr>
          <w:rFonts w:ascii="Liberation Serif" w:hAnsi="Liberation Serif" w:cs="Times New Roman"/>
          <w:sz w:val="28"/>
          <w:szCs w:val="28"/>
        </w:rPr>
        <w:t>3. Настоящее постановление опубликовать в газете «Пышминские вести» и на официальном сайте Пышминского городского округа (</w:t>
      </w:r>
      <w:r w:rsidRPr="0037523E">
        <w:rPr>
          <w:rFonts w:ascii="Liberation Serif" w:hAnsi="Liberation Serif" w:cs="Times New Roman"/>
          <w:sz w:val="28"/>
          <w:szCs w:val="28"/>
          <w:lang w:val="en-US"/>
        </w:rPr>
        <w:t>www</w:t>
      </w:r>
      <w:r w:rsidRPr="0037523E">
        <w:rPr>
          <w:rFonts w:ascii="Liberation Serif" w:hAnsi="Liberation Serif" w:cs="Times New Roman"/>
          <w:sz w:val="28"/>
          <w:szCs w:val="28"/>
        </w:rPr>
        <w:t>.</w:t>
      </w:r>
      <w:proofErr w:type="spellStart"/>
      <w:r w:rsidRPr="0037523E">
        <w:rPr>
          <w:rFonts w:ascii="Liberation Serif" w:hAnsi="Liberation Serif" w:cs="Times New Roman"/>
          <w:sz w:val="28"/>
          <w:szCs w:val="28"/>
        </w:rPr>
        <w:t>пышминский-го</w:t>
      </w:r>
      <w:proofErr w:type="gramStart"/>
      <w:r w:rsidRPr="0037523E">
        <w:rPr>
          <w:rFonts w:ascii="Liberation Serif" w:hAnsi="Liberation Serif" w:cs="Times New Roman"/>
          <w:sz w:val="28"/>
          <w:szCs w:val="28"/>
        </w:rPr>
        <w:t>.р</w:t>
      </w:r>
      <w:proofErr w:type="gramEnd"/>
      <w:r w:rsidRPr="0037523E">
        <w:rPr>
          <w:rFonts w:ascii="Liberation Serif" w:hAnsi="Liberation Serif" w:cs="Times New Roman"/>
          <w:sz w:val="28"/>
          <w:szCs w:val="28"/>
        </w:rPr>
        <w:t>ф</w:t>
      </w:r>
      <w:proofErr w:type="spellEnd"/>
      <w:r w:rsidRPr="0037523E">
        <w:rPr>
          <w:rFonts w:ascii="Liberation Serif" w:hAnsi="Liberation Serif" w:cs="Times New Roman"/>
          <w:sz w:val="28"/>
          <w:szCs w:val="28"/>
        </w:rPr>
        <w:t>).</w:t>
      </w:r>
    </w:p>
    <w:p w:rsidR="003C78C1" w:rsidRPr="0037523E" w:rsidRDefault="007A7EEB" w:rsidP="007A7EEB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  <w:r w:rsidRPr="0037523E">
        <w:rPr>
          <w:rFonts w:ascii="Liberation Serif" w:hAnsi="Liberation Serif" w:cs="Times New Roman"/>
          <w:sz w:val="28"/>
          <w:szCs w:val="28"/>
        </w:rPr>
        <w:t xml:space="preserve">4. </w:t>
      </w:r>
      <w:proofErr w:type="gramStart"/>
      <w:r w:rsidRPr="0037523E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Pr="0037523E">
        <w:rPr>
          <w:rFonts w:ascii="Liberation Serif" w:hAnsi="Liberation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социальным вопросам А.А. </w:t>
      </w:r>
      <w:proofErr w:type="spellStart"/>
      <w:r w:rsidRPr="0037523E">
        <w:rPr>
          <w:rFonts w:ascii="Liberation Serif" w:hAnsi="Liberation Serif" w:cs="Times New Roman"/>
          <w:sz w:val="28"/>
          <w:szCs w:val="28"/>
        </w:rPr>
        <w:t>Варлакова</w:t>
      </w:r>
      <w:proofErr w:type="spellEnd"/>
      <w:r w:rsidRPr="0037523E">
        <w:rPr>
          <w:rFonts w:ascii="Liberation Serif" w:hAnsi="Liberation Serif" w:cs="Times New Roman"/>
          <w:sz w:val="28"/>
          <w:szCs w:val="28"/>
        </w:rPr>
        <w:t>.</w:t>
      </w:r>
    </w:p>
    <w:p w:rsidR="007A7EEB" w:rsidRPr="0037523E" w:rsidRDefault="007A7EEB" w:rsidP="005B493F">
      <w:pPr>
        <w:pStyle w:val="ConsPlusNormal"/>
        <w:ind w:firstLine="540"/>
        <w:jc w:val="both"/>
        <w:rPr>
          <w:rFonts w:ascii="Liberation Serif" w:hAnsi="Liberation Serif" w:cs="Times New Roman"/>
          <w:sz w:val="28"/>
          <w:szCs w:val="28"/>
        </w:rPr>
      </w:pPr>
    </w:p>
    <w:p w:rsidR="003C78C1" w:rsidRPr="0037523E" w:rsidRDefault="00CC496C" w:rsidP="007A7EE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Глава </w:t>
      </w:r>
    </w:p>
    <w:p w:rsidR="00CC496C" w:rsidRDefault="00CC496C" w:rsidP="007A7EE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Пышминского городского округа                     </w:t>
      </w:r>
      <w:r w:rsidR="007A7EEB"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</w:t>
      </w:r>
      <w:r w:rsidRPr="0037523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В.В. Соколов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outlineLvl w:val="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lastRenderedPageBreak/>
        <w:t>УТВЕРЖДЕН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постановлением администрации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Пышминского городского округа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 __________ N _______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«Об утверждении </w:t>
      </w:r>
      <w:proofErr w:type="gramStart"/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Административного</w:t>
      </w:r>
      <w:proofErr w:type="gramEnd"/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регламента предоставления </w:t>
      </w:r>
      <w:proofErr w:type="gramStart"/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государственной</w:t>
      </w:r>
      <w:proofErr w:type="gramEnd"/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услуги «Предоставление </w:t>
      </w:r>
      <w:proofErr w:type="gramStart"/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отдельным</w:t>
      </w:r>
      <w:proofErr w:type="gramEnd"/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категориям граждан компенсаций расходов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на оплату жилого помещения и </w:t>
      </w:r>
    </w:p>
    <w:p w:rsidR="006B78B0" w:rsidRPr="006B78B0" w:rsidRDefault="006B78B0" w:rsidP="006B78B0">
      <w:pPr>
        <w:widowControl w:val="0"/>
        <w:autoSpaceDE w:val="0"/>
        <w:autoSpaceDN w:val="0"/>
        <w:spacing w:after="0" w:line="240" w:lineRule="auto"/>
        <w:ind w:left="4255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коммунальных услуг»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АДМИНИСТРАТИВНЫЙ РЕГЛАМЕНТ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предоставления государственной услуги </w:t>
      </w: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«Предоставление отдельным категориям граждан компенсаций расходов на оплату жилого помещения и коммунальных услуг»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Раздел 1. Общие положения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Предмет регулирования регламента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1. Административный регламент предоставления государственной услуги «Предоставление отдельным категориям граждан компенсаций расходов на оплату жилого помещения и коммунальных услуг» (далее – регламент) устанавливает порядок и стандарт предоставления государственной услуги «Предоставление отдельным категориям граждан компенсаций расходов на оплату жилого помещения и коммунальных услуг» (далее – государственная услуга, компенсация расходов).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2. Настоящий регламент устанавливает сроки и последовательность административных процедур (действий), осуществляемых уполномоченным органом в процессе предоставления государственной услуги, порядок взаимодействия между  должностными лицами и взаимодействия с заявителями.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Круг заявителей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3. Заявителями на получение государственной услуги являются граждане Российской Федерации, иностранные граждане и лица без гражданства, проживающие на территории Свердловской области, из числа: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 инвалидов Великой Отечественной войны и инвалидов боевых действий;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военнослужащих и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системы, ставших инвалидами вследствие ранения, контузии или увечья, полученных при исполнении обязанностей военной службы (служебных обязанностей);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3) участников Великой Отечественной войны, кроме военнослужащих, в том числе уволенных в запас (отставку),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6 месяцев; военнослужащих, награжденных орденами или медалями СССР за службу в указанный период;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4) военнослужащих, в том числе уволенных в запас (отставку), проходивших военную службу в воинских частях, учреждениях, военно-учебных заведениях, не входивших в состав действующей армии, в период с 22 июня 1941 года по 3 сентября 1945 года не менее 6 месяцев; военнослужащих, награжденных орденами или медалями СССР за службу в указанный период, ставших инвалидами вследствие общего заболевания, трудового увечья или других причин (кроме лиц, инвалидность которых наступила вследствие их противоправных действий);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5) ветеранов боевых действий из числа: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военнослужащих, в том числе уволенных в запас (отставку), военнообязанных, призванных на военные сборы, лица рядового и начальствующего состава органов внутренних дел и органов государственной безопасности, работники указанных органов, работники Министерства обороны СССР и работники Министерства обороны Российской Федерации, сотрудники учреждений и органов уголовно-исполнительной системы, направленных в другие государства органами государственной власти СССР, органами государственной власти Российской Федерации и принимавших участие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 боевых действиях при исполнении служебных обязанностей в этих государствах, а также принимавших участие в соответствии с решениями органов государственной власти Российской Федерации в боевых действиях на территории Российской Федерации;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военнослужащих, в том числе уволенных в запас (отставку), лиц рядового и начальствующего состава органов внутренних дел и органов государственной безопасности, лиц, участвовавших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 года по 31 декабря 1951 года, в том числе в операциях по боевому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тралению в период с 10 мая 1945 года по 31 декабря 1957 года;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лиц, принимавших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военнослужащих автомобильных батальонов, направлявшихся в Афганистан в период ведения там боевых действий для доставки грузов;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военнослужащих летного состава, совершавших с территории СССР вылеты на боевые задания в Афганистан в период ведения там боевых действий;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6) бывших несовершеннолетних узников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7) лиц, награжденных знаком «Жителю блокадного Ленинграда», признанных инвалидами вследствие общего заболевания, трудового увечья и других причин (кроме лиц, инвалидность которых наступила вследствие их противоправных действий);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8) членов семей погибших (умерших) инвалидов войны, участников Великой Отечественной войны и ветеранов боевых действий;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9) членов семей военнослужащих, лиц рядового и начальствующего состава органов внутренних дел, Государственной противопожарной службы, учреждений и органов уголовно-исполнительной системы и органов государственной безопасности, погибших при исполнении обязанностей военной службы (служебных обязанностей);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10) инвалидов, в том числе ВИЧ-инфицированных - несовершеннолетних в возрасте до 18 лет;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11) семей, имеющих детей-инвалидов;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12)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13) инвалидов вследствие чернобыльской катастрофы;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14) граждан (в том числе временно направленных или командированных), принимавших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военнослужащих и военнообязанных, призванных на специальные сборы и привлеченных в этот период для выполнения работ, связанных с ликвидацией последствий чернобыльской катастрофы в пределах зоны отчуждения, включая летно-подъемный, инженерно-технический составы гражданской авиации, независимо от места дислокации и выполнявшихся работ; лиц начальствующего и рядового состава органов внутренних дел, проходивших в 1986 - 1987 годах службу в зоне отчуждения;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граждан, в том числе военнослужащих и военнообязанных, призванных на военные сборы и принимавших участие в 1988 - 1990 годах в работах по объекту «Укрытие»;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младшего и среднего медицинского персонала, врачей и других работников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получивших сверхнормативные дозы облучения при оказании медицинской помощи и обслуживании в период с 26 апреля по 30 июня 1986 года лиц, пострадавших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 результате чернобыльской катастрофы и являвшихся источником ионизирующих излучений;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15) граждан, эвакуированных (в том числе выехавших добровольно) в 1986 году из зоны отчуждения, включая детей, в том числе детей, которые в момент эвакуации находились в состоянии внутриутробного развития;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16) военнослужащих, лиц начальствующего и рядового состава органов внутренних дел, Государственной противопожарной службы, проходящих (проходивших) военную службу (службу) в зоне отчуждения, зоне отселения, зоне проживания, с правом на отселение и зоне проживания с льготным социально-экономическим статусом;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17) семей, в том числе вдов (вдовцов) умерших участников ликвидации последствий катастрофы на Чернобыльской АЭС из числа указанных в пункте 14 настоящего регламента;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18) семей, потерявших кормильца из числа граждан, погибших в результате катастрофы на Чернобыльской АЭС, умерших вследствие лучевой болезни и других заболеваний, возникших в связи с чернобыльской катастрофой, а также семей умерших инвалидов, на которых распространялись меры социальной поддержки по оплате жилого помещения и коммунальных услуг;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19) детей и подростков, страдающих болезнями вследствие чернобыльской катастрофы или обусловленными генетическими последствиями радиоактивного облучения одного из родителей, а также последующих поколений детей в случае развития у них заболеваний вследствие чернобыльской катастрофы или обусловленных генетическими последствиями радиоактивного облучения одного из родителей;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20) граждан, ставших инвалидами в результате воздействия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Теча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>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21) граждан, получивших лучевую болезнь, другие заболевания, включенные в перечень заболеваний, возникновение или обострение которых обусловлены воздействием радиации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Теча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>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22) граждан (в том числе временно направленных или командированных), включая военнослужащих и военнообязанных, призванных на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принимавших в 1957 - 1958 годах непосредственное участие в работах по ликвидации последствий аварии в 1957 году на производственном объединении «Маяк», а также граждан, включая военнослужащих и военнообязанных, призванных на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специальные сборы, лиц начальствующего и рядового состава органов внутренних дел, органов государственной безопасности, органов гражданской обороны, занятых на работах по проведению защитных мероприятий и реабилитации радиоактивно загрязненных территорий вдоль реки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Теча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 1949 - 1956 годах;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23) граждан, эвакуированных (переселенных) из населенных пунктов (в том числе эвакуированных (переселенных) в пределах населенных пунктов, где эвакуация (переселение) производилась частично), подвергшихся радиоактивному загрязнению вследствие аварии в 1957 году на производственном объединении «Маяк» и сбросов радиоактивных отходов в реку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Теча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, включая детей, в том числе детей, которые в момент эвакуации (переселения) находились в состоянии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внутриутробного развития, военнослужащих, вольнонаемный состав войсковых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частей и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спецконтингент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>, эвакуированных в 1957 году из зоны радиоактивного загрязнения;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24) семей, потерявших кормильца из числа граждан, указанных в пунктах 20 и 21 настоящего регламента, в случае, если смерть явилась следствием воздействия радиации в результате аварии в 1957 году на производственном объединении «Маяк» и сбросов радиоактивных отходов в реку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Теча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>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25) граждан, подвергшихся радиационному воздействию вследствие ядерных испытаний на Семипалатинском полигоне, получивших суммарную (накопленную) эффективную дозу облучения более 25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</w:rPr>
        <w:t>сЗв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(бэр);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26) граждан из подразделений особого риска;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27) семей, потерявших кормильца из числа граждан из подразделений особого риска;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28) лиц, награжденных знаком «Житель блокадного Ленинграда», не имеющих инвалидности;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29) лиц, проработавших в тылу в период с 22 июня 1941 года по 9 мая 1945 года не менее шести месяцев, исключая период работы на временно оккупированных территориях СССР; награжденных орденами или медалями СССР за самоотверженный труд в период Великой Отечественной войны;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30) ветеранов труда и лиц, приравненных к ним по состоянию на 31 декабря 2004 года, достигших возраста, дающего право на страховую пенсию по старости, и (или) возраста 60 и 55 лет (соответственно мужчины и женщины) и (или) приобретших в соответствии с Федеральным законом от 28 декабря 2013 года № 400-ФЗ «О страховых пенсиях» право на страховую пенсию по старости, срок назначения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которой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или возраст для назначения которой не наступили;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31) совершеннолетних узников нацистских концлагерей, тюрем и гетто (с лагерным режимом) и других мест принудительного содержания и принудительного труда, расположенных как на территории Германии и ее союзников, так и на оккупированных территориях СССР или других государств, подвергшихся немецкой оккупации, а также лицам из числа гражданского населения, насильственно вывезенным с территории бывшего СССР на принудительные работы в Германию, в союзные с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ней страны и оккупированные ими государства, в возрасте старше 18 лет,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содержавшимся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 условиях лагерного режима;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32) реабилитированных лиц и лиц, признанных пострадавшими от политических репрессий;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33) граждан, проживающих на территории Свердловской области, получивших увечье или заболевание, не повлекшие инвалидности, при прохождении военной службы или службы в органах внутренних дел Российской Федерации в период действия чрезвычайного положения либо вооруженного конфликта;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34) лиц, которым присвоено почетное звание Свердловской области «Почетный гражданин Свердловской области»;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35) лиц, награжденных знаком отличия Свердловской области «За заслуги перед Свердловской областью» I степени в случае, если им не присвоено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почетное звание Свердловской области «Почетный гражданин Свердловской области»;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36) медицинских и фармацевтических работников медицинских организаций, подведомственных исполнительным органам государственной власти Свердловской области, и медицинских организаций муниципальной системы здравоохранения, расположенных в поселках городского типа, рабочих поселках и сельских населенных пунктах, а также медицинских и фармацевтических работников, осуществляющих работу в обособленных структурных подразделениях медицинских организаций, подведомственных исполнительным органам государственной власти Свердловской области, и медицинских организаций муниципальной системы здравоохранения, расположенных в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поселках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городского типа и сельских населенных пунктах;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37) медицинских и фармацевтических работников, вышедших на пенсию, проживающих на территории Свердловской области и имеющих стаж работы по специальности не менее десяти лет в расположенных в поселках городского типа и сельских населенных пунктах медицинских организациях, подведомственных исполнительным органам государственной власти Свердловской области, обособленных структурных подразделениях медицинских организаций, подведомственных исполнительным органам государственной власти Свердловской области, областных государственных образовательных организациях, обособленных структурных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подразделениях областных государственных образовательных организаций, медицинских организациях муниципальной системы здравоохранения, обособленных структурных подразделениях медицинских организаций муниципальной системы здравоохранения, муниципальных образовательных организациях и (или) в обособленных структурных подразделениях муниципальных образовательных организаций;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38) педагогических работников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и педагогических работников,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типа, рабочих поселках и сельских населенных пунктах;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39) педагогических работников государственных образовательных организаций Свердловской области, а также муниципальных образовательных организаций, осуществляющих деятельность на территории Свердловской области, вышедших на пенсию, имеющих стаж работы по специальности в федеральных государственных образовательных организациях, государственных образовательных организациях Свердловской области, государственных образовательных организациях других субъектов Российской Федерации и (или) муниципальных образовательных организациях, расположенных в поселках городского типа и сельских населенных пунктах, и (или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) в обособленных структурных подразделениях федеральных государственных образовательных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организаций, государственных образовательных организаций Свердловской области, государственных образовательных организаций других субъектов Российской Федерации и (или) муниципальных образовательных организаций, расположенных в поселках городского типа и сельских населенных пунктах, не менее десяти лет и проживающих на территории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40) руководителей, заместителей руководителей государственных образовательных организаций Свердловской области и муниципальных образовательных организаций, руководителей, заместителей руководителей обособленных структурных подразделений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41) работников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типа, рабочих поселках и сельских населенных пунктах, и работников,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не относящихся к числу педагогических работников, замещающих должности, перечень которых утверждается Правительством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42) руководителей, заместителей руководителей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и руководителей, заместителей руководителей обособленных структурных подразделений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вышедших на пенсию и (или) достигших возраста 60 и 55 лет (соответственно мужчины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и женщины) и (или) приобретших в соответствии с Федеральным законом «О страховых пенсиях» право на страховую пенсию по старости, срок назначения которой или возраст для назначения которой не наступили, имеющих стаж работы в федеральных государственных образовательных организациях, государственных образовательных организациях Свердловской области, государственных образовательных организациях других субъектов Российской Федерации и (или) муниципальных образовательных организациях, расположенных в поселках городского типа 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сельских населенных пунктах, и (или) в обособленных структурных подразделениях федеральных государственных образовательных организаций, государственных образовательных организаций Свердловской области, государственных образовательных организаций других субъектов Российской Федерации и (или) муниципальных образовательных организаций, расположенных в поселках городского типа и сельских населенных пунктах, не менее десяти лет и проживающих на территории Свердловской области, 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43) работников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и работников, осуществляющих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не относящихся к числу педагогических работников, замещавших должности, перечень которых утверждается Правительством Свердловской области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,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вышедших на пенсию, имеющих стаж работы в федеральных государственных образовательных организациях, государственных образовательных организациях Свердловской области, государственных образовательных организациях других субъектов Российской Федерации и (или) муниципальных образовательных организациях, расположенных в поселках городского типа и сельских населенных пунктах, и (или) в обособленных структурных подразделениях федеральных государственных образовательных организаций, государственных образовательных организаций Свердловской области, государственных образовательных организаций других субъектов Российской Федерации 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(или) муниципальных образовательных организаций, расположенных в поселках городского типа и сельских населенных пунктах, не менее десяти лет и проживающих на территории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44) работников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и работников, осуществлявших работу в обособленных структурных подразделениях государственных образовательных организаций Свердловской области и муниципальных образовательных организаций, расположенных в поселках городского типа и сельских населенных пунктах, не относившихся к числу педагогических работников, замещавших должности, перечень которых утверждается Правительством Свердловской области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,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вышедших на пенсию и (или) достигших возраста 60 и 55 лет (соответственно мужчины и женщины) и (или) приобретших в соответствии с Федеральным законом «О страховых пенсиях» право на страховую пенсию по старости, срок назначения которой или возраст для назначения которой не наступили, имеющих стаж работы в федеральных государственных образовательных организациях, государственных образовательных организациях Свердловской области, государственных образовательных организациях других субъектов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Российской Федерации и (или) муниципальных образовательных организациях, расположенных в поселках городского типа и сельских населенных пунктах, и (или) в обособленных структурных подразделениях федеральных государственных образовательных организаций, государственных образовательных организаций Свердловской области, государственных образовательных организаций других субъектов Российской Федерации и (или) муниципальных образовательных организаций, расположенных в поселках городского типа и сельских населенных пунктах, не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менее десяти лет и проживающих на территории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Свердловской области, распространяется мера социальной поддержки,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45) работников областных государственных и муниципальных учреждений культуры и искусства, расположенных в поселках городского типа и сельских населенных пунктах, и работников, осуществляющих работу в обособленных структурных подразделениях областных государственных учреждений культуры и искусства, расположенных в поселках городского типа и сельских населенных пунктах, замещающих должности, перечень которых утвержден Правительством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46) работников областных государственных и муниципальных учреждений культуры и искусства, замещавших должности, перечень которых утверждается Правительством Свердловской области, вышедших на пенсию, имеющих стаж работы в областных государственных и муниципальных учреждениях культуры и искусства, расположенных в поселках городского типа и сельских населенных пунктах, и (или) в обособленных структурных подразделениях областных государственных и муниципальных учреждений культуры и искусства, расположенных в поселках городского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типа и сельских населенных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пунктах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>, не менее десяти лет;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47) работников областных государственных и муниципальных учреждений культуры и искусства, расположенных в поселках городского типа и сельских населенных пунктах, и работников, осуществлявших работу в обособленных структурных подразделениях областных государственных учреждений культуры и искусства, расположенных в поселках городского типа и сельских населенных пунктах, замещавших должности, перечень которых утверждается Правительством Свердловской области, вышедших на пенсию и (или) достигших возраста 60 и 55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лет (соответственно мужчины и женщины) и (или) приобретших в соответствии с Федеральным законом «О страховых пенсиях» право на страховую пенсию по старости, срок назначения которой или возраст для назначения которой не наступили, имеющих стаж работы в указанных учреждениях и (или) обособленных структурных подразделениях не менее десяти лет и проживающих на территории Свердловской области,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48) работников организаций социального обслуживания Свердловской области, расположенных в поселках городского типа и сельских населенных пунктах, и работников, осуществляющих работу в обособленных структурных подразделениях организаций социального обслуживания Свердловской области, расположенных в поселках городского типа и сельских населенных пунктах, замещающих должности, перечень которых утверждается Правительством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49) работников организаций социального обслуживания Свердловской области, расположенных в поселках городского типа и сельских населенных пунктах, замещавших должности, перечень которых утверждается Правительством Свердловской области, вышедших на пенсию, имеющих стаж работы в организациях социального обслуживания Свердловской области и муниципальных организациях социального обслуживания, расположенных в поселках городского типа и сельских населенных пунктах, и (или) в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обособленных структурных подразделениях организаций социального обслуживания Свердловской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области и муниципальных организаций социального обслуживания, расположенных в поселках городского типа и сельских населенных пунктах, не менее десяти лет и проживающих на территории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50) работников организаций социального обслуживания Свердловской области, расположенных в поселках городского типа и сельских населенных пунктах, и работников, осуществлявших работу в обособленных структурных подразделениях организаций социального обслуживания Свердловской области, расположенных в поселках городского типа и сельских населенных пунктах, замещавших должности, перечень которых утверждается Правительством Свердловской области, вышедших на пенсию и (или) достигших возраста 60 и 55 лет (соответственно мужчины 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женщины) и (или) приобретших в соответствии с Федеральным законом «О страховых пенсиях» право на страховую пенсию по старости, срок назначения которой или возраст для назначения которой не наступили, имеющих стаж работы в организациях социального обслуживания Свердловской области и муниципальных организациях социального обслуживания, расположенных в поселках городского типа и сельских населенных пунктах, и (или) в обособленных структурных подразделениях организаций социального обслуживания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Свердловской области и муниципальных организаций социального обслуживания, расположенных в поселках городского типа и сельских населенных пунктах, не менее десяти лет и проживающих на территории Свердловской области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51) работников организаций, подведомственных уполномоченному исполнительному органу государственной власти Свердловской области в сфере ветеринарии, расположенных в поселках городского типа и сельских населенных пунктах, и работников, осуществляющих работу в обособленных структурных подразделениях организаций, подведомственных уполномоченному исполнительному органу государственной власти Свердловской области в сфере ветеринарии, расположенных в поселках городского типа и сельских населенных пунктах, замещающих должности, перечень которых утверждается Правительством Свердловской области;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52) работников организаций, подведомственных уполномоченному исполнительному органу государственной власти Свердловской области в сфере ветеринарии, расположенных в поселках городского типа и сельских населенных пунктах, и работников, осуществлявших работу в обособленных структурных подразделениях организаций, подведомственных уполномоченному исполнительному органу государственной власти Свердловской области в сфере ветеринарии, расположенных в поселках городского типа и сельских населенных пунктах, замещавших должности, перечень которых утверждается Правительством Свердловской области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,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вышедших на пенсию и (или) достигших возраста 60 и 55 лет (соответственно мужчины и женщины) и (или) приобретших в соответствии с Федеральным законом «О страховых пенсиях» право на страховую пенсию по старости, срок назначения которой или возраст для назначения которой не наступили, имеющих стаж работы в организациях,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входящих в систему Государственной ветеринарной службы Российской Федерации, подведомственных федеральным органам исполнительной власти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,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и организациях, подведомственных уполномоченному исполнительному органу государственной власти Свердловской области в сфере ветеринарии, расположенных в поселках городского типа и сельских населенных пунктах, и (или) в обособленных структурных подразделениях организаций, входящих в систему Государственной ветеринарной службы Российской Федерации, подведомственных федеральным органам исполнительной власти, и организаций, подведомственных уполномоченному исполнительному органу государственной власти Свердловской области в сфере ветеринарии, расположенных в поселках городского типа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и сельских населенных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пунктах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>, не менее десяти лет и проживающих на территории Свердловской области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53) членов семей лиц, указанных в подпунктах 38, 39, 45 и 46 настоящего пункта и имевших право на предоставление компенсации расходов, в случае их смерти.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Требования к порядку информирования о предоставлении государственной услуги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1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4. Информирование заявителей по вопросам предоставления государственной услуги, о ходе ее предоставления осуществляется непосредственно должностными лицами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уполномоченного органа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 муниципальных услуг» (далее – МФЦ) и его филиалы.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5.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Информация о местах нахождения, графиках (режиме) работы, номерах контактных телефонов, адресах электронной почты и официального сайта  Пышминского городского округа, информация о порядке предоставления государственной услуги и услуг, которые являются необходимыми и обязательными для предоставления государственной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адресу: https://www.gosuslugi.ru/18921/1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>/info, в региональной государственной информационной системе «Реестр государственных и муниципальных услуг (функций) Свердловской области» (далее – региональный реестр), на официальном сайте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Пышминского городского округа в информационно-телекоммуникационной сети «Интернет» (далее – сеть Интернет)</w:t>
      </w:r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по адресу: </w:t>
      </w:r>
      <w:hyperlink r:id="rId10" w:history="1"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  <w:lang w:eastAsia="ru-RU"/>
          </w:rPr>
          <w:t>://</w:t>
        </w:r>
        <w:proofErr w:type="spellStart"/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  <w:lang w:eastAsia="ru-RU"/>
          </w:rPr>
          <w:t>пышминский</w:t>
        </w:r>
        <w:proofErr w:type="gramStart"/>
      </w:hyperlink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>-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>го.рф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, на официальном сайте МКУ ПГО «Центр компенсаций и субсидий» по адресу: 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>цкс-пышма.рф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и на информационных стендах МКУ ПГО «Центр компенсаций и субсидий», а также </w:t>
      </w:r>
      <w:r w:rsidRPr="006B78B0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предоставляется непосредственно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должностными лицами уполномоченного органа </w:t>
      </w:r>
      <w:r w:rsidRPr="006B78B0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>при личном приеме, а также по телефону.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  <w:proofErr w:type="gramStart"/>
      <w:r w:rsidRPr="006B78B0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t xml:space="preserve">Информация о месте нахождения, графиках (режиме) работы, номерах контактных телефонов МФЦ, о порядке предоставления государственной услуги и услуг, которые являются необходимыми и обязательными для предоставления </w:t>
      </w:r>
      <w:r w:rsidRPr="006B78B0"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  <w:lastRenderedPageBreak/>
        <w:t>государственной услуги, и ссылка на официальный сайт уполномоченного органа размещена на официальном сайте МФЦ в сети Интернет по адресу: https://mfc66.ru, а также предоставляется непосредственно работниками МФЦ при личном приеме, а также по телефону.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3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6. Основными требованиями к информированию граждан о порядке предоставления государственной услуги и услуг, которые являются необходимыми и обязательными для предоставления государственной услуги, являются достоверность предоставляемой информации, четкость в изложении информации, полнота информирования.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3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7. При общении с гражданами (по телефону или лично) должностные лица уполномоченного органа и работники МФЦ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должны корректно и внимательно относиться к гражданам, не унижая их чести и достоинства. Устное информирование о порядке предоставления государственной услуги должно проводиться с использованием официально-делового стиля речи.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 xml:space="preserve">8. Информирование граждан о порядке предоставления государственной услуги может осуществляться с использованием средств </w:t>
      </w:r>
      <w:proofErr w:type="spellStart"/>
      <w:r w:rsidRPr="006B78B0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автоинформирования</w:t>
      </w:r>
      <w:proofErr w:type="spellEnd"/>
      <w:r w:rsidRPr="006B78B0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.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Раздел 2. Стандарт предоставления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Наименование государственной услуги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9. Наименование государственной услуги – «Предоставление отдельным категориям граждан компенсаций расходов на оплату жилого помещения и коммунальных услуг».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Наименование органа, предоставляющего государственную услугу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10. Государственная услуга предоставляется уполномоченным органом.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Предоставление государственной услуги может осуществляться через МФЦ в части приема заявлений и документов, необходимых для предоставления государственной услуги, при условии заключения соглашения о взаимодействии между МФЦ и уполномоченным органом, в соответствии с требованиями Федерального закона от 27 июля 2010 года № 210-ФЗ «Об организации предоставления государственных и муниципальных услуг», иных нормативных правовых актов, настоящего административного регламента.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11.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При предоставлении государственной услуги в качестве источников получения документов (сведений), необходимых для предоставления государственной услуги, могут принимать участие в рамках межведомственного информационного взаимодействия: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территориальные исполнительные органы государственной власти Свердловской области - управления социальной политики Министерства социальной политики Свердловской области (далее – управления социальной политики);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органы записи актов гражданского состояния и (или) оператор федеральной государственной информационной </w:t>
      </w:r>
      <w:proofErr w:type="gram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системы ведения Единого государственного реестра записей актов гражданского</w:t>
      </w:r>
      <w:proofErr w:type="gramEnd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состояния (далее - ЕГР ЗАГС);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территориальные органы Главного управления по вопросам миграции Министерства внутренних дел Российской Федерации по Свердловской области;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территориальный орган Федеральной службы государственной регистрации, кадастра и картографии (</w:t>
      </w:r>
      <w:proofErr w:type="spell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Росреестр</w:t>
      </w:r>
      <w:proofErr w:type="spellEnd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бюро технической инвентаризации;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военные комиссариаты;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организации жилищно-коммунального хозяйства  независимо от их организационно-правовой формы, начисляющие плату за жилое помещение и коммунальные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организации независимо от их организационно-правовой формы, оказывающие услуги по поставке твердого топлива;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федеральная государственная информационная система «Федеральный реестр инвалидов»;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организации-работодатели, состоящие в трудовых отношениях с работниками бюджетной сферы в поселках городского типа и сельских населенных пунктах.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12.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государственной услуги и связанных с обращением в иные государственные органы и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услуг, утвержденный постановлением Правительства Свердловской области от 14.09.2011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№ 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1211-ПП «Об утверждении Перечня услуг,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 и предоставляются организациями, участвующими в предоставлении государственных услуг, и Порядка определения платы за оказание услуг, которые являются необходимыми и обязательными для предоставления исполнительными органами государственной власти Свердловской области государственных услуг»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(далее – постановление Правительства Свердловской области от 14.09.2011 № 1211-ПП).</w:t>
      </w:r>
      <w:proofErr w:type="gramEnd"/>
    </w:p>
    <w:p w:rsidR="006B78B0" w:rsidRPr="006B78B0" w:rsidRDefault="006B78B0" w:rsidP="006B78B0">
      <w:pPr>
        <w:tabs>
          <w:tab w:val="left" w:pos="709"/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6B78B0" w:rsidRPr="006B78B0" w:rsidRDefault="006B78B0" w:rsidP="006B78B0">
      <w:pPr>
        <w:spacing w:after="0" w:line="240" w:lineRule="auto"/>
        <w:ind w:right="-2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Описание результата предоставления государственной услуги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13. </w:t>
      </w:r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Результатом предоставления государственной услуги является решение уполномоченного органа о предоставлении государственной услуги, оформленное в виде уведомления,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и организация выплаты компенсации расходов через кредитные организации или организации почтовой связи, по выбору заявителя, либо решение уполномоченного органа об отказе в предоставлении государственной услуги,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оформленное в письменном виде.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В решении о назначении компенсации расходов должна содержаться следующая информация: ФИО заявителя, название и реквизиты документа, удостоверяющего личность, наименование льготной категории, срок назначения.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качестве результата предоставления государственной услуги заявитель  вправе получить копию решения о предоставлении либо об отказе  в предоставлении государственной услуги в форме электронного документа, подписанного руководителем уполномоченного органа с использованием усиленной квалифицированной электронной подписи (при наличии технической возможности). Заявитель вправе получить результат предоставления государственной услуги в форме электронного документа или  документа на бумажном носителе.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Срок предоставления государственной услуги, в том числе с учетом необходимости обращения в организации, участвующие в предоставлении государственной услуги, срок приостановления предоставления государственной услуги в случае, если возможность приостановления предусмотрена законодательством Российской Федерации и законодательством Свердловской области, срок выдачи (направления) документов, являющихся результатом предоставления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14. Решение о предоставлении либо об отказе в предоставлении государственной услуги принимается уполномоченным органом в течение десяти рабочих дней со дня регистрации заявления и документов, необходимых для предоставления государственной услуги, или поступления сведений, необходимых для предоставления государственной услуги, в порядке межведомственного взаимодействия.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С учетом обращения заявителя через МФЦ срок предоставления государственной услуги  исчисляется со  дня поступления заявления в уполномоченный орган.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 если заявление подано в форме электронного документа, днем принятия заявления считается день направления заявителю электронного сообщения о принятии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Копия решения о предоставлении либо об отказе в предоставлении государственной услуги в течение пяти рабочих дней со дня его принятия направляется заявителю или в МФЦ в случае подачи заявления через МФЦ. В случае если соглашением о взаимодействии, заключенным между МФЦ и уполномоченным органом, установлен более короткий срок направления копии решения о предоставлении либо об отказе в предоставлении государственной услуги, копия решения о предоставлении либо об отказе в предоставлении государственной услуги направляется в срок, определенный соглашением.</w:t>
      </w:r>
    </w:p>
    <w:p w:rsidR="006B78B0" w:rsidRPr="006B78B0" w:rsidRDefault="006B78B0" w:rsidP="006B78B0">
      <w:pPr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Выплата компенсации расходов осуществляется с месяца, следующего за месяцем подачи заявления и документов, необходимых для предоставления государственной услуги.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lastRenderedPageBreak/>
        <w:t>Нормативные правовые акты, регулирующие предоставление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15. Перечень нормативных правовых актов, регулирующих предоставление государственной услуги, с указанием их реквизитов и источников официального опубликования размещен на официальном сайте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уполномоченного органа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 сети «Интернет» </w:t>
      </w:r>
      <w:hyperlink r:id="rId11" w:history="1"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  <w:lang w:val="en-US"/>
          </w:rPr>
          <w:t>http</w:t>
        </w:r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</w:rPr>
          <w:t>://пышминский-го.рф</w:t>
        </w:r>
      </w:hyperlink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и на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Едином портале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по адресу </w:t>
      </w:r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http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//</w:t>
      </w:r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www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.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gosuslugi</w:t>
      </w:r>
      <w:proofErr w:type="spellEnd"/>
      <w:r w:rsidRPr="006B78B0">
        <w:rPr>
          <w:rFonts w:ascii="Liberation Serif" w:eastAsia="Calibri" w:hAnsi="Liberation Serif" w:cs="Liberation Serif"/>
          <w:sz w:val="28"/>
          <w:szCs w:val="28"/>
        </w:rPr>
        <w:t>.</w:t>
      </w:r>
      <w:proofErr w:type="spellStart"/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ru</w:t>
      </w:r>
      <w:proofErr w:type="spellEnd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/18921/1/</w:t>
      </w:r>
      <w:r w:rsidRPr="006B78B0">
        <w:rPr>
          <w:rFonts w:ascii="Liberation Serif" w:eastAsia="Times New Roman" w:hAnsi="Liberation Serif" w:cs="Liberation Serif"/>
          <w:sz w:val="28"/>
          <w:szCs w:val="28"/>
          <w:lang w:val="en-US" w:eastAsia="ru-RU"/>
        </w:rPr>
        <w:t>info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Уполномоченный орган обеспечивает размещение и актуализацию перечня указанных нормативных правовых актов на своем официальном сайте в сети Интернет, на Едином портале, в региональном реестре.</w:t>
      </w:r>
    </w:p>
    <w:p w:rsidR="006B78B0" w:rsidRPr="006B78B0" w:rsidRDefault="006B78B0" w:rsidP="006B78B0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ab/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Исчерпывающий перечень документов, необходимых в соответствии с законодательством Российской Федерации и законодательством Свердловской области для предоставления государственной услуги и услуг, являющихся необходимыми и обязательными для предоставления государственной услуги и подлежащих представлению заявителем, способы их получения заявителем, в том числе в электронной форме, порядок их представления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bookmarkStart w:id="0" w:name="Par8"/>
      <w:bookmarkEnd w:id="0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16. Для предоставления государственной услуги заявитель представляет в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уполномоченный орган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по месту жительства либо в МФЦ заявление о назначении компенсации расходов и предъявляет паспорт или иной документ, удостоверяющий личность.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Иностранные граждане и лица без гражданства в качестве документа, удостоверяющего личность, предъявляют разрешение на временное проживание либо вид на жительство.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обращении с заявлением представителя заявителя полномочия представителя должны быть подтверждены в соответствии с действующим законодательством, в том числе надлежащим образом оформленной доверенностью.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 если для предоставления государственной услуги необходима обработка персональных данных лица, не являющегося заявителем, одновременно с документами, указанными в настоящем пункте регламента, представляется согласие лица, не являющегося заявителем, на обработку персональных данных этого лица.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Документы, представленные в подлинниках, копируются и заверяются, подлинники возвращаются заявителю.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17. Заявление представляется в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уполномоченный орган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посредством личного обращения заявителя, через МФЦ или с использованием информационно-телекоммуникационных технологий, включая использование Единого портала и других средств информационно-телекоммуникационных технологий (далее - информационно-телекоммуникационные технологии), в случаях и порядке, установленных законодательством Российской Федерации, в форме электронных документов.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В случае направления заявления и документов, необходимых для предоставления государственной услуги, почтовым отправлением подпись заявителя в заявлении, а также копии документов, необходимых для предоставления государственной услуги, должны быть заверены в порядке, установленном действующим законодательством. При этом днем обращения за предоставлением государственной услуги считается дата получения документов уполномоченным органом. Обязанность подтверждения факта отправки документов лежит на заявителе.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 обращения за предоставлением государственной услуги с использованием информационно-телекоммуникационных технологий заявление подписывается простой электронной подписью или усиленной квалифицированной электронной подписью.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использовании простой электронной подписи заявление и документы, необходимые для предоставления государственной услуги, представляются на бумажном носителе в уполномоченный орган  в течение пяти календарных дней со дня подачи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Представление заявления в форме электронного документа приравнивается к согласию заявителя с обработкой его персональных данных  в целях и объеме, необходимых для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Исчерпывающий перечень документов, необходимых в соответствии с законодательством Российской Федерации и законодательством Свердловской области для предоставления государственной услуги, которые находятся в распоряжении государственных органов и иных органов, участвующих в предоставлении государственных услуг, и которые заявитель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вправе представить, а также способы их получения заявителями, в том числе в электронной форме, порядок их представления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18. Документами (сведениями), необходимыми в соответствии с законодательством Свердловской области для предоставления государственной услуги, которые находятся в распоряжении государственных органов и организаций, участвующих в предоставлении государственной услуги, являются: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  сведения, подтверждающие правовые основания владения и пользования заявителем жилым помещением, в котором он зарегистрирован по месту жительства (пребывания);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сведения о регистрации заявителя по месту жительства либо пребывания (в случае, если информация о регистрации по месту жительства либо пребывания отсутствует в документах, удостоверяющих личность);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документы, содержащие сведения о гражданах, зарегистрированных в установленном порядке в жилом помещении по месту жительства или месту пребывания заявителя, с указанием степени их родства, вида их регистрационного учета, даты регистрации и снятия их с регистрационного учета;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4) сведения об оплате заявителем жилого помещения и коммунальных услуг за месяц, предшествующий месяцу обращения, о размере фактически начисленной платы за жилое помещение и коммунальные услуги и отсутствии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задолженности по оплате жилого помещения и коммунальных услуг, определенной в порядке, установленном федеральным законодательством;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5) сведения о неполучении меры социальной поддержки по компенсации расходов на оплату жилого помещения и коммунальных услуг по месту жительства (в случае обращения за назначением компенсации расходов по месту пребывания);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6) сведения о праве заявителя на меру социальной поддержки по компенсации расходов на оплату жилого помещения и коммунальных услуг, в том числе сведения об инвалидности из федеральной государственной информационной системы «Федеральный реестр инвалидов». В случае отсутствия соответствующих сведений  в Федеральном реестре инвалидов, заявитель представляет документы, содержащие сведения об инвалидности, самостоятельно.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Заявитель вправе представить документы, содержащие сведения, указанные в части первой настоящего пункта, по собственной инициативе.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Для получения документов, содержащих сведения, указанные в части первой настоящего пункта, заявитель лично обращается в органы государственной власти, учреждения и организации.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заявителю в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Указание на запрет требовать от заявителя представления документов и информации или осуществления действий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19. Запрещается требовать от заявителя: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6 статьи 7 Федерального закона от 27 июля 2010 года № 210-ФЗ «Об организации предоставления государственных и муниципальных услуг»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(далее – Федеральный закон от 27 июля 2010 года № 210</w:t>
      </w:r>
      <w:r w:rsidRPr="006B78B0">
        <w:rPr>
          <w:rFonts w:ascii="Liberation Serif" w:eastAsia="Calibri" w:hAnsi="Liberation Serif" w:cs="Liberation Serif"/>
          <w:sz w:val="28"/>
          <w:szCs w:val="28"/>
        </w:rPr>
        <w:noBreakHyphen/>
        <w:t>ФЗ);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представления документов, подтверждающих внесение заявителем платы за предоставление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наличие ошибок 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работника МФЦ при первоначальном отказе в приеме документов, необходимых для предоставления государственной услуги, либо в предоставлении государственной услуги. В данном случае в письменном виде за подписью руководителя уполномоченного органа, руководителя МФЦ при первоначальном отказе в приеме документов, необходимых для предоставления государственной услуги, заявитель уведомляется об указанном факте, а также приносятся извинения за доставленные неудобства.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предоставлении государственной услуги запрещается: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отказывать в приеме заявления в случае, если заявление подано в соответствии с информацией о сроках и порядке предоставления государственной услуги, опубликованной на Едином портале либо на официальном сайте уполномоченного органа в сети Интернет;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отказывать в предоставлении государственной услуги в случае, если заявление подано в соответствии с информацией о сроках и порядке предоставления государственной услуги, опубликованной на Едином портале, либо на официальном сайте уполномоченного органа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в сети Интернет.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20. Основания для отказа в приеме заявления и документов, необходимых для  предоставления государственной услуги: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 заявление и документы, необходимые для предоставления государственной услуги, поданы лицом, не имеющим на это полномочий;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заявление, направленное в форме электронного документа, не подписано электронной подписью в соответствии с пунктом 17 настоящего регламента;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выявлено несоблюдение установленных законодательством Российской Федерации условий признания действительности усиленной квалифицированной электронной подписи.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lastRenderedPageBreak/>
        <w:t>Исчерпывающий перечень оснований для приостановления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или отказа в предоставлении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21.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Основания для приостановления предоставления государственной услуги отсутствуют.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Основания для отказа в предоставлении услуги: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1) отсутствие у заявителя права на меру социальной поддержки по оплате жилого помещения и коммунальных услуг;</w:t>
      </w:r>
    </w:p>
    <w:p w:rsidR="006B78B0" w:rsidRPr="006B78B0" w:rsidRDefault="006B78B0" w:rsidP="006B78B0">
      <w:pPr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получение заявителем меры социальной поддержки по оплате жилого помещения и коммунальных услуг по иным основаниям;</w:t>
      </w:r>
    </w:p>
    <w:p w:rsidR="006B78B0" w:rsidRPr="006B78B0" w:rsidRDefault="006B78B0" w:rsidP="006B78B0">
      <w:pPr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3) наличие у заявителя задолженности по оплате жилого помещения и коммунальных услуг при отсутствии и (или) невыполнении соглашения по ее погашению;</w:t>
      </w:r>
    </w:p>
    <w:p w:rsidR="006B78B0" w:rsidRPr="006B78B0" w:rsidRDefault="006B78B0" w:rsidP="006B78B0">
      <w:pPr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4) получение заявителем компенсации расходов по месту жительства (в случае, если заявление подано в уполномоченный орган по месту пребывания)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6B78B0" w:rsidRPr="006B78B0" w:rsidRDefault="006B78B0" w:rsidP="006B78B0">
      <w:pPr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 предоставлении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22. Услуг, которые являются необходимыми и обязательными для предоставления государственной услуги в соответствии с постановлением Правительства Свердловской области от 14.09.2011 № 1211-ПП, не предусмотрено.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23. Государственная услуга предоставляется без взимания государственной пошлины или иной платы.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24. Услуги, которые являются необходимыми и обязательными для предоставления государственной услуги, предоставляются без взимания государственной пошлины или иной платы.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Максимальный срок ожидания в очереди при подаче запроса</w:t>
      </w:r>
      <w:r w:rsidRPr="006B78B0" w:rsidDel="00252C1E">
        <w:rPr>
          <w:rFonts w:ascii="Liberation Serif" w:eastAsia="Calibri" w:hAnsi="Liberation Serif" w:cs="Liberation Serif"/>
          <w:b/>
          <w:sz w:val="28"/>
          <w:szCs w:val="28"/>
        </w:rPr>
        <w:t xml:space="preserve"> о</w:t>
      </w: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 предоставлении государственной услуги, услуги, предоставляемой организацией, участвующей в предоставлении государственной услуги, и при получении результата предоставления таких услуг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25. Максимальный срок ожидания в очереди при подаче заявления и при получении копии решения о предоставлении либо об отказе в предоставлении государственной услуги не должен превышать 15 минут.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обращении заявителя в МФЦ срок ожидания в очереди при подаче заявления и при получении копии решения о предоставлении государственной услуги либо об отказе в предоставлении государственной услуги также не должен превышать 15 минут.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Срок и порядок регистрации заявления о предоставлении государственной услуги и услуги, предоставляемой организацией, участвующей в предоставлении государственной услуги, в том числе в электронной форме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26. Регистрация заявления  и документов, необходимых для предоставления государственной услуги, осуществляется уполномоченным органом: 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день подачи заявления в уполномоченный орган;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день поступления заявления и документов, необходимых для предоставления государственной услуги, в уполномоченный орган почтовым отправлением или из МФЦ, в том числе направленных МФЦ в электронной форме (интеграция информационных систем);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не позднее рабочего дня, следующего за днем поступления заявления и документов, необходимых для предоставления государственной услуги, в уполномоченный орган с использованием информационно-телекоммуникационных технологий.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Если документы (копии документов), направленные почтовым отправлением, получены после окончания рабочего времени, днем их получения считается следующий рабочий день.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27. В случае если заявление подано в форме электронного документа уполномоченный орган не позднее рабочего дня, следующего за днем подачи заявления, направляет заявителю электронное сообщение о принятии либо об отказе в принятии заявления.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28. Регистрация заявления и документов, необходимых для предоставления государственной услуги, осуществляется в порядке, предусмотренном пунктом 41 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b/>
          <w:sz w:val="28"/>
          <w:szCs w:val="28"/>
        </w:rPr>
        <w:t>Требования к помещениям, в которых предоставляется государственная услуга, к залу ожидания, местам для заполнения запросов о предоставлении государственной услуги, информационным стендам с образцами их заполнения и перечнем документов, необходимых для предоставления каждой государственной услуги, размещению и оформлению визуальной, текстовой и мультимедийной информации о порядке предоставления такой услуги, в том числе к обеспечению доступности для инвалидов указанных объектов в соответствии с</w:t>
      </w:r>
      <w:proofErr w:type="gramEnd"/>
      <w:r w:rsidRPr="006B78B0">
        <w:rPr>
          <w:rFonts w:ascii="Liberation Serif" w:eastAsia="Calibri" w:hAnsi="Liberation Serif" w:cs="Liberation Serif"/>
          <w:b/>
          <w:sz w:val="28"/>
          <w:szCs w:val="28"/>
        </w:rPr>
        <w:t> законодательством Российской Федерации и законодательством Свердловской области о социальной защите инвалидов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29. В помещениях, в которых предоставляется государственная услуга, обеспечивается</w:t>
      </w:r>
      <w:r w:rsidRPr="006B78B0">
        <w:rPr>
          <w:rFonts w:ascii="Liberation Serif" w:eastAsia="Calibri" w:hAnsi="Liberation Serif" w:cs="Liberation Serif"/>
          <w:bCs/>
          <w:sz w:val="28"/>
          <w:szCs w:val="28"/>
          <w:lang w:eastAsia="ru-RU"/>
        </w:rPr>
        <w:t>: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актами, в том числе: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</w:t>
      </w:r>
      <w:r w:rsidRPr="006B78B0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возможность беспрепятственного входа в объекты и выхода из них;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возможность самостоятельного передвижения по территории объекта в целях доступа к месту предоставления государственной услуги, в том числе с помощью работников объекта, предоставляющих государственную услугу</w:t>
      </w: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>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>сопровождение инвалидов, имеющих стойкие нарушения функции зрения и самостоятельного передвижения, по территории объекта;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>у входа в помещение должны быть размещены вывески с наименованием учреждения и графиком приема граждан;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>обеспечение допуска на объект, в котором предоставляется государственная услуга, собаки-проводника при наличии документа, подтверждающего ее специальное обучение;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3) помещения должны иметь места для ожидания, информирования, приема заявителей.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Места ожидания обеспечиваются стульями, кресельными секциями, скамьями (</w:t>
      </w:r>
      <w:proofErr w:type="spell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банкетками</w:t>
      </w:r>
      <w:proofErr w:type="spellEnd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4) помещения должны иметь туалет со свободным доступом к нему в рабочее время;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5) места информирования, предназначенные для ознакомления граждан с информационными материалами, оборудуются: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информационными стендами;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столами (стойками) с канцелярскими принадлежностями для оформления документов, стульями.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На информационных стендах в помещениях, предназначенных для приема граждан, размещается информация, указанная в пункте 5 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Помещения для непосредственного взаимодействия специалистов с заявителями и получателями государственной услуги организуются в виде отдельных кабинетов.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Кабинеты для приема заявителей и получателей государственной услуги оборудуются информационными табличками с указанием номера кабинета, фамилии, имени, отчества и должности специалиста, осуществляющего предоставление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b/>
          <w:sz w:val="28"/>
          <w:szCs w:val="28"/>
        </w:rPr>
        <w:t xml:space="preserve">Показатели доступности и качества государственной услуги, в том числе количество взаимодействий заявителя с должностными лицами при </w:t>
      </w:r>
      <w:r w:rsidRPr="006B78B0">
        <w:rPr>
          <w:rFonts w:ascii="Liberation Serif" w:eastAsia="Calibri" w:hAnsi="Liberation Serif" w:cs="Liberation Serif"/>
          <w:b/>
          <w:sz w:val="28"/>
          <w:szCs w:val="28"/>
        </w:rPr>
        <w:lastRenderedPageBreak/>
        <w:t>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технологий, возможность либо невозможность получения государственной услуги в МФЦ (в том числе в полном объеме), в любом территориальном подразделении органа, предоставляющего государственную услугу, по</w:t>
      </w:r>
      <w:proofErr w:type="gramEnd"/>
      <w:r w:rsidRPr="006B78B0">
        <w:rPr>
          <w:rFonts w:ascii="Liberation Serif" w:eastAsia="Calibri" w:hAnsi="Liberation Serif" w:cs="Liberation Serif"/>
          <w:b/>
          <w:sz w:val="28"/>
          <w:szCs w:val="28"/>
        </w:rPr>
        <w:t> выбору заявителя (экстерриториальный принцип), посредством запроса о предоставлении нескольких государственных и (или) муниципальных услуг в МФЦ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30. Показателями доступности и качества предоставления государственной услуги являются: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1) возможность получения информации о ходе предоставления государственной услуги, лично или с использованием информационно-коммуникационных технологий;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возможность обращения за предоставлением государственной услуги через МФЦ;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3) возможность обращения за предоставлением государственной услуги по экстерриториальному принципу на базе МФЦ при наличии технической возможности передачи документов из МФЦ в электронном виде (интеграция информационных систем);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4) возможность обращения за предоставлением государственной услуги посредством запроса о предоставлении нескольких государственных и (или) муниципальных услуг в МФЦ (далее – комплексный запрос).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31. Возможность получения государственной услуги в МФЦ в полном объеме, а также в любом уполномоченном органе по выбору заявителя (экстерриториальный принцип) не предусмотрена.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32. При предоставлении государственной услуги взаимодействие заявителя с должностным лицом уполномоченного органа осуществляется: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1) при приеме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при выдаче результата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каждом случае заявитель взаимодействует с должностным лицом уполномоченного органа один раз.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Продолжительность взаимодействия заявителя с должностным лицом уполномоченного органа при предоставлении государственной услуги не должна превышать 15 минут.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bCs/>
          <w:iCs/>
          <w:sz w:val="28"/>
          <w:szCs w:val="28"/>
          <w:lang w:eastAsia="ru-RU"/>
        </w:rPr>
        <w:t>Иные требования, в том числе учитывающие особенности предоставления государственной услуги в МФЦ,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2"/>
        <w:rPr>
          <w:rFonts w:ascii="Liberation Serif" w:eastAsia="Times New Roman" w:hAnsi="Liberation Serif" w:cs="Liberation Serif"/>
          <w:bCs/>
          <w:iCs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33. При обращении заявителя за предоставлением государственной услуги в МФЦ работник МФЦ осуществляет действия, предусмотренные настоящим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регламентом и соглашением о взаимодействии, заключенным между МФЦ и уполномоченным органом.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МФЦ обеспечивает передачу принятых от заявителя заявления и документов, необходимых для предоставления государственной услуги, в уполномоченный орган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34. Обращение за предоставлением государственной услуги может осуществляться с использованием электронных документов, подписанных простой электронной подписью или усиленной квалифицированной электронной подписью в соответствии с требованиями Федерального закона от 6 апреля 2011 года № 63-ФЗ «Об электронной подписи» (при наличии технической возможности).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Обращение за предоставлением государственной услуги может осуществляться по экстерриториальному принципу на базе МФЦ при наличии технической возможности передачи документов из МФЦ в уполномоченный орган в электронном виде (интеграция информационных систем).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Предоставление государственной услуги в любом уполномоченном органе по выбору заявителя (экстерриториальный принцип) не предусмотрено.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Раздел 3. Состав, последовательность и сроки выполнения административных процедур (действий), требования к порядку их 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35. Перечень административных процедур в уполномоченном органе по предоставлению заявителю государственной услуги включает в себя: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 прием заявления и документов, необходимых для предоставления государственной услуги, их первичная проверка и регистрация либо отказ в приеме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i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формирование и направление межведомственного запроса в органы,  государственные органы, организации, участвующие в предоставлении государственной услуги</w:t>
      </w:r>
      <w:r w:rsidRPr="006B78B0">
        <w:rPr>
          <w:rFonts w:ascii="Liberation Serif" w:eastAsia="Calibri" w:hAnsi="Liberation Serif" w:cs="Liberation Serif"/>
          <w:i/>
          <w:sz w:val="28"/>
          <w:szCs w:val="28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(при наличии технической возможности);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рассмотрение заявления и документов, необходимых для предоставления государственной услуги, и принятие решения о предоставлении либо об отказе в предоставлении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4) организация  выплаты компенсации расходов.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36. Перечень административных процедур по предоставлению государственной услуги в электронной форме, в том числе с использованием Единого портала, включает в себя: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1) получение информации о порядке и сроках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2) формирование заявления;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lastRenderedPageBreak/>
        <w:t>3) прием и регистрация заявления и документов, необходимых для предоставления государственной услуги, либо отказ в приеме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4) получение заявителем сведений о ходе предоставления государственной услуги;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5) формирование и направление межведомственного запроса в органы и организации, участвующие в предоставлении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6) направление заявителю копии решения о предоставлении либо об отказе в предоставлении государственной услуги (при наличии технической возможности);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7) осуществление оценки качества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37. Перечень административных процедур по предоставлению государственной услуги, выполняемых МФЦ, включает в себя: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информирование заявителей о порядке и ходе предоставления государственной услуги в МФЦ, по иным вопросам, связанным с предоставлением государственной услуги, а также консультирование заявителей о порядке предоставления государственной услуги в МФЦ;</w:t>
      </w:r>
    </w:p>
    <w:p w:rsidR="006B78B0" w:rsidRPr="006B78B0" w:rsidRDefault="006B78B0" w:rsidP="006B78B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 прием заявления и документов, необходимых для предоставления государственной услуги (в случае их предоставления заявителем), и направление заявления и документов, необходимых для предоставления государственной услуги, в уполномоченный орган либо отказ в приеме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выдача заявителю копии решения о предоставлении либо отказе в предоставлении государственной услуги, в том числе выдача документа на бумажном носителе, подтверждающего содержание электронного документа, направленного в МФЦ по результатам предоставления государственной услуги уполномоченным органом.</w:t>
      </w:r>
    </w:p>
    <w:p w:rsidR="006B78B0" w:rsidRPr="006B78B0" w:rsidRDefault="006B78B0" w:rsidP="006B78B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4) предоставление государственной услуги посредством комплексного запроса.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 xml:space="preserve">Прием заявления и документов, необходимых для предоставления государственной услуги, их первичная проверка и регистрация либо отказ в приеме заявления и документов, необходимых для предоставления государственной услуги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38. Основанием для начала административной процедуры является обращение заявителя в уполномоченный орган либо поступление заявления и документов, необходимых для предоставления государственной услуги,  из МФЦ (в том числе в электронной форме при интеграции информационных систем)  почтовым отправлением или в электронной форме.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39. В состав административной процедуры входят следующие административные действия: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1) прием и первичная проверка заявления и документов, необходимых для предоставления государственной услуги;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2) отказ в приеме заявления и документов, необходимых для предоставления государственной услуги, либо регистрация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40. Должностное лицо уполномоченного органа, ответственное за выполнение административного действия «Прием и первичная проверка заявления и документов, необходимых для предоставления государственной услуги»: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проверяет документы, удостоверяющие личность заявителя. В случае подачи заявления через представителя заявителя в заявлении указываются фамилия, имя, отчество, почтовый адрес места жительства (места пребывания, фактического проживания) представителя, наименование и реквизиты документа, удостоверяющего личность представителя, реквизиты документа, подтверждающего полномочия представителя. Указанные сведения подтверждаются подписью представителя заявителя с проставлением даты представления заявления;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2) проверяет комплектность документов, правильность оформления и содержание представленных документов, соответствие сведений, содержащихся в документах, необходимых для предоставления государственной услуги;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принимает заверенные в установленном порядке копии документов, необходимых для предоставления государственной услуги, заверяет копии документов, приложенных к заявлению, сверяя их с подлинниками.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Первичная проверка заявления и документов, необходимых для предоставления государственной услуги, представленных в электронной форме, осуществляется в порядке, предусмотренном пунктом 69 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Максимальный срок выполнения административного действия «Прием и первичная проверка заявления и документов, необходимых для предоставления государственной услуги» составляет 10 минут.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41. Должностное лицо уполномоченного органа, ответственное за выполнение административного действия «Отказ в приеме заявления и документов, необходимых для предоставления государственной услуги, либо регистрация заявления и документов, необходимых для предоставления государственной услуги»: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при наличии оснований для отказа в приеме заявления и документов, необходимых для предоставления государственной услуги,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указанных в пункте 20 настоящего регламента, отказывает в приеме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2) при отсутствии оснований для отказа в приеме заявления и документов, необходимых для предоставления государственной услуги, указанных в пункте 20 настоящего регламента, регистрирует заявление в Журнале регистрации заявлений о назначении компенсации расходов на оплату жилого помещения и коммунальных услуг (далее – Журнал) в день подачи заявления заявителем лично, либо в день поступления заявления   из МФЦ, через организации почтовой связи, либо не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позднее рабочего дня, следующего за днем подачи заявления в уполномоченный орган, направленного с использованием информационно-телекоммуникационных технологий;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3) в случае личного обращения заявителя выдает расписку-уведомление, в которой указывается регистрационный номер заявления, дата приема заявления, фамилия и подпись должностного лица уполномоченного органа, принявшего заявление, а в случае принятия заявления в электронной форме – направляет заявителю электронное сообщение о его принятии либо об отказе в принятии заявления не позднее рабочего дня, следующего за днем подачи заявления.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 случае отказа в приеме заявления и документов, необходимых для предоставления государственной услуги, возвращает заявителю либо в МФЦ (в случае подачи заявления и документов, необходимых для предоставления государственной услуги, через МФЦ) либо направляет через организации почтовой связи заявление и документы, необходимые для предоставления государственной услуги, не позднее рабочего дня, следующего за днем поступления заявления и документов, необходимых для предоставления государственной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Максимальный срок выполнения административного действия «Отказ в приеме заявления и документов, необходимых для предоставления государственной услуги, либо регистрация заявления и документов, необходимых для предоставления государственной услуги»: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в случае личного обращения заявителя не может превышать 10 минут;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2) в случае подачи заявления и документов, необходимых для предоставления государственной услуги, через МФЦ, организации почтовой связи не позднее дня поступления  заявления и документов, необходимых для предоставления государственной услуги, в уполномоченный орган;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 в случае подачи заявления и документов, необходимых для предоставления государственной услуги, направленных в форме электронных документов, не позднее рабочего дня, следующего за днем подачи заявления и документов, необходимых для предоставления государственной услуги, в уполномоченный орган.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42. Критерием принятия решения о приеме заявления и документов, необходимых для предоставления государственной услуги, является отсутствие оснований для отказа в приеме заявления и документов, необходимых для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Критерием принятия решения об отказе в приеме заявления и документов, необходимых для предоставления государственной услуги, является наличие оснований для отказа в приеме заявления и документов, необходимых для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43. Результатом административной процедуры является регистрация заявления и документов, необходимых для предоставления государственной услуги, в Журнале либо отказ в приеме заявления и документов, необходимых для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44. Способом фиксации результата выполнения административной процедуры является внесение информации о приеме заявления и документов, необходимых для предоставления государственной услуги, в Журнал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при отсутствии оснований для отказа в приеме заявления и документов, необходимых для предоставления государственной услуги.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 случае отказа в приеме заявления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и документов, необходимых для предоставления государственной услуги, – внесение информации об отказе в приеме заявления и документов, необходимых для предоставления государственной услуги, в Журнал устного приема.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Формирование и направление межведомственного запроса в государственные органы, участвующие в предоставлении государственной услуги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45. Основанием для начала выполнения административной процедуры является регистрация поступившего заявления в Журнале и непредставление заявителем документов, содержащих сведения, необходимые для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46. </w:t>
      </w:r>
      <w:proofErr w:type="gram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Должностное лицо уполномоченного органа, ответственное за выполнение административной процедуры, в течение 2 рабочих дней со дня регистрации заявления направляет запрос, содержащий перечень необходимых сведений,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 при отсутствии доступа к этой системе – на бумажном носителе с соблюдением требований законодательства Российской Федерации</w:t>
      </w:r>
      <w:proofErr w:type="gramEnd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в области персональных данных о предоставлении сведений: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1)  сведения, подтверждающие правовые основания владения и пользования заявителем жилым помещением, в котором он зарегистрирован по месту жительства (пребывания) – в территориальный орган Федеральной службы государственной регистрации, кадастра и картографии (</w:t>
      </w:r>
      <w:proofErr w:type="spell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Росреестр</w:t>
      </w:r>
      <w:proofErr w:type="spellEnd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2) о регистрации заявителя по месту жительства либо пребывания (в случае, если информация о регистрации по месту жительства либо пребывания отсутствует в документах, удостоверяющих личность) – в территориальные органы Главного управления по вопросам миграции Министерства внутренних дел Российской Федерации по Свердловской области, либо в жилищно-эксплуатационную организацию, осуществляющую управление эксплуатацией жилых помещений;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3) о гражданах, зарегистрированных в установленном порядке в жилом помещении по месту жительства или месту пребывания заявителя, с указанием степени их родства, вида их регистрационного учета, даты регистрации и снятия их с регистрационного учета,  – в территориальные органы Главного управления по вопросам миграции Министерства внутренних дел Российской Федерации по Свердловской области, либо в жилищно-эксплуатационную организацию, осуществляющую управление эксплуатацией жилых помещений;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4) сведения об оплате заявителем жилого помещения и коммунальных услуг за месяц, предшествующий месяцу обращения, о размере фактически начисленной платы за жилое помещение и коммунальные услуги и отсутствии задолженности по оплате жилого помещения и коммунальных услуг, определенной в порядке, установленном федеральным законодательством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-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организации жилищно-коммунального хозяйства независимо от их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организационно-правовой форм, начисляющие плату за жилое помещение и коммунальные услуги;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5) сведения о неполучении меры социальной поддержки по компенсации расходов на оплату жилого помещения и коммунальных услуг по месту жительства (в случае обращения за назначением компенсации расходов по месту пребывания) - в уполномоченный орган по месту регистрации заявителя;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6) сведения об инвалидности из Федерального реестра инвалидов – в федеральную государственную информационную систему «Федеральный реестр инвалидов».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47. Результатом административной процедуры по формированию и направлению межведомственного запроса в государственные органы, участвующие в предоставлении государственной услуги, является </w:t>
      </w:r>
      <w:r w:rsidRPr="006B78B0">
        <w:rPr>
          <w:rFonts w:ascii="Liberation Serif" w:eastAsia="Calibri" w:hAnsi="Liberation Serif" w:cs="Liberation Serif"/>
          <w:sz w:val="28"/>
          <w:szCs w:val="28"/>
          <w:lang w:eastAsia="ru-RU"/>
        </w:rPr>
        <w:t>направление межведомственного запроса в соответствующие органы, организации и учреждения.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Административная процедура «Формирование и направление межведомственного запроса в государственные органы, участвующие в предоставлении государственной услуги» выполняется в течение 2 рабочих дней со дня регистрации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Максимальный срок выполнения административной процедуры «Формирование и направление межведомственного запроса в государственные органы (организации), участвующие в предоставлении государственной услуги» не может превышать 2 рабочих дней со дня приема заявления.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48. Критерием административной процедуры являются зарегистрированные в уполномоченном органе заявление и непредставление заявителем документов, содержащих сведения, указанные в пункте 18 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49. Результатом административной процедуры является направление межведомственного запроса в государственные органы, участвующие в 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50. Способом фиксации результата выполнения административной процедуры является присвоение регистрационного номера межведомственному запросу в Журнале регистрации межведомственных запросов.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6B78B0" w:rsidRPr="006B78B0" w:rsidRDefault="006B78B0" w:rsidP="006B78B0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 xml:space="preserve">Рассмотрение заявления и документов, необходимых для предоставления государственной услуги, принятие решения о предоставлении либо об отказе в предоставлении государственной услуги </w:t>
      </w:r>
    </w:p>
    <w:p w:rsidR="006B78B0" w:rsidRPr="006B78B0" w:rsidRDefault="006B78B0" w:rsidP="006B78B0">
      <w:pPr>
        <w:tabs>
          <w:tab w:val="left" w:pos="694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51. Основанием для начала административной процедуры является зарегистрированное в уполномоченном органе заявление</w:t>
      </w:r>
      <w:r w:rsidRPr="006B78B0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и документы, необходимые для предоставления государственной услуги, в том числе, полученные в порядке межведомственного взаимодействия.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52. В состав административной процедуры входят следующие административные действия: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рассмотрение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2) принятие решения о предоставлении либо об отказе в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53. Должностное лицо уполномоченного органа, ответственное за выполнение административного действия «Рассмотрение заявления и документов, необходимых для предоставления государственной услуги»: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проверяет соответствие представленных заявления и документов, необходимых для предоставления государственной услуги, требованиям законодательства о порядке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2) готовит проект решения о предоставлении либо об отказе в предоставлении государственной услуги;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 передает подготовленный проект решения о предоставлении либо об отказе в предоставлении государственной услуги для проверки должностному лицу уполномоченного органа, осуществляющему контрольные функции;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4) передает документы, по которым осуществлялся контроль, на рассмотрение руководителю уполномоченного органа или уполномоченному им лицу  для рассмотрения и вынесения решения о предоставлении либо об отказе в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Административное действие «Рассмотрение заявления и документов, необходимых для предоставления государственной услуги» выполняется в течение 3 рабочих дней после поступления заявления и документов, необходимых для предоставления государственной услуги, а также документов (сведений), необходимых для предоставления государственной услуги, полученных в порядке межведомственного взаимодействия.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54. Должностным лицом уполномоченного органа, ответственным за выполнение административного действия «Принятие решения о предоставлении либо об отказе в предоставлении государственной услуги», является руководитель уполномоченного органа.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55. Руководитель уполномоченного органа: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рассматривает представленные должностным лицом уполномоченного органа, ответственным за выполнение административного действия «Рассмотрение заявления и документов, необходимых для предоставления государственной услуги», документы;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принимает решение о предоставлении государственной услуги либо об отказе в предоставлении государственной услуги, что свидетельствуется его подписью в решении и заверяется печатью уполномоченного органа.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Максимальный срок выполнения административного действия – 1 рабочий день.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56. Критерием рассмотрения заявления и документов, необходимых для предоставления государственной услуги, принятия решения о предоставлении либо об отказе в предоставлении государственной услуги являются зарегистрированные в уполномоченном органе заявление и документы, необходимые для предоставления государственной услуги, или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документы (сведения), необходимые для предоставления государственной услуги, полученные в порядке межведомственного взаимодействия.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lastRenderedPageBreak/>
        <w:t>57. Результатом административной процедуры является принятие руководителем уполномоченного органа решения о предоставлении либо об отказе в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Копия решения о предоставлении либо об отказе в предоставлении государственной услуги направляется заявителю в течение пяти рабочих дней со дня принятия этого решения.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58. Способом фиксации результата выполнения административной процедуры является внесение сведений о принятом решении в Журнал.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 xml:space="preserve">Организация </w:t>
      </w: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выплаты компенсации расходов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59. Основанием для начала административной процедуры является принятие руководителем решения о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60. Должностное лицо уполномоченного органа, ответственное за выполнение административной процедуры «Организация выплаты компенсации расходов», на основании решения о предоставлении государственной услуги: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1) 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начисляет сумму компенсации расходов в АИС «Компенсация»;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вносит</w:t>
      </w: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в АИС «Компенсация» информацию о способе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выплаты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компенсации расходов, указанном в заявлении;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61. Максимальный срок выполнения административной процедуры не должен превышать одного рабочего дня со дня принятия решения о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62. Критерием о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рганизации </w:t>
      </w: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выплаты компенсации расходов является принятие руководителем уполномоченного органа решения о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63. Результатом административной процедуры является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внесение в АИС «Компенсация» информации, необходимой для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выплаты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компенсации расходов заявителю.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64. Способом фиксации результата выполнения административной процедуры является внесенная в АИС «Компенсация» информация, необходимая для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выплаты компенсации расходов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заявителю.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Порядок осуществления административных процедур (действий) в электронной форме, в том числе с использованием Единого портала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65. Административные процедуры (действия) по предоставлению государственной услуги предоставляются в электронной форме, в том числе с использованием Единого портала.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         66. На Едином портале размещается следующая информация о предоставлении государственной услуги: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 исчерпывающий перечень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круг заявителей;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срок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4) 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5) исчерпывающий перечень оснований для приостановления или отказа в предоставлении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6)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7) формы заявлений, используемые при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Информация на Едином портале о порядке и сроках предоставления государственной услуги на основании сведений, содержащихся в региональном реестре, предоставляется заявителю бесплатно.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 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 персональных данных.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67. Запись на прием в уполномоченный орган для подачи заявления с использованием Единого портала, официального сайта уполномоченного органа в сети Интернет не осуществляется.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68. Формирование заявления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осуществляется заявителем посредством заполнения электронной формы заявления на Едином портале.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На Едином портале размещаются образцы заполнения электронной формы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 устранения посредством информационного сообщения непосредственно в электронной форме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формировании заявления заявителю обеспечивается: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возможность копирования и сохранения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возможность печати на бумажном носителе копии электронной формы заявления;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сохранение ранее введенных в электронную форму заявления значений в 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 аутентификации в инфраструктуре, обеспечивающей информационно-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технологическое взаимодействие информационных систем, используемых для предоставления государственных и муниципальных услуг в электронной форме» (далее – единая система идентификации и аутентификации), и сведений, опубликованных на Едином портале, официальном сайте уполномоченного органа в сети Интернет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>, в части, касающейся сведений, отсутствующих в единой системе идентификац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ии и ау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>тентификации;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возможность вернуться на любой из этапов заполнения электронной формы заявления без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потери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ранее введенной информации;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возможность доступа заявителя на Едином портале к ранее поданным им заявлениям в течение не менее 1 года, а также частично сформированных заявлений – в течение не менее 3 месяцев.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Сформированное и подписанное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заявление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и документы, необходимые для предоставления государственной услуги, указанные в пункте 18 регламента, направляются заявителем в уполномоченный орган по месту жительства посредством Единого портала.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      69. Должностное лицо уполномоченного органа, ответственное за выполнение административного действия «Прием и первичная проверка заявления и документов, необходимых для предоставления государственной услуги», проверяет: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 xml:space="preserve">наличие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простой электронной подписи или</w:t>
      </w: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 xml:space="preserve"> усиленной квалифицированной электронной подписи заявителя в заявлении и документах, необходимых для предоставления государственной услуги (в случае их представления заявителем);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>действительность усиленной квалифицированной электронной подписи, если заявление и документы, необходимые для предоставления государственной услуги, подписаны усиленной квалифицированной электронной подписью;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sz w:val="28"/>
          <w:szCs w:val="28"/>
        </w:rPr>
        <w:t>наличие документов, указанных в пункте 18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Документы, необходимые для предоставления государственной услуги, представленные в форме электронных документов и подписанные усиленной квалифицированной электронной подписью, признаются электронными документами, равнозначными документам на бумажном носителе, и исключают необходимость их представления в бумажном виде.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70.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При наличии оснований для отказа в приеме заявления, должностное лицо уполномоченного органа, ответственное за выполнение действия «Прием и первичная проверка заявления и документов, необходимых для предоставления государственной услуги», в срок не позднее рабочего дня, следующего за днем подачи заявления и документов, необходимых для предоставления государственной услуги, направляет заявителю электронное сообщение об отказе в принятии заявления (при наличии технической возможности).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отсутствии оснований для отказа в приеме заявления и документов, необходимых для предоставления государственной услуги, заявителю сообщается присвоенный заявлению в электронной форме уникальный номер, по которому в</w:t>
      </w:r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 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соответствующем разделе Единого портала заявителю будет представлена информация о ходе рассмотрения указанного заявления.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После принятия заявления должностным лицом уполномоченного органа статус заявления в личном кабинете на Едином портале обновляется до</w:t>
      </w:r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 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статуса «принято» (при наличии технической возможности).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71. Регистрация заявления осуществляется в порядке, предусмотренном пунктом 40 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72. Оплата государственной пошлины за предоставление государственной услуги  с использованием Единого портала не предусмотрена в связи с тем, что государственная пошлина за предоставление государственной услуги не взимается.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Calibri" w:hAnsi="Liberation Serif" w:cs="Liberation Serif"/>
          <w:sz w:val="28"/>
          <w:szCs w:val="28"/>
          <w:lang w:bidi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73. </w:t>
      </w:r>
      <w:r w:rsidRPr="006B78B0">
        <w:rPr>
          <w:rFonts w:ascii="Liberation Serif" w:eastAsia="Calibri" w:hAnsi="Liberation Serif" w:cs="Liberation Serif"/>
          <w:sz w:val="28"/>
          <w:szCs w:val="28"/>
          <w:lang w:bidi="ru-RU"/>
        </w:rPr>
        <w:t>Заявитель имеет возможность получения информации о ходе предоставления государственной услуги (при наличии технической возможности).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bidi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  <w:lang w:bidi="ru-RU"/>
        </w:rPr>
        <w:t>Информация о ходе предоставления государственной услуги направляется заявителю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bidi="ru-RU"/>
        </w:rPr>
      </w:pPr>
      <w:r w:rsidRPr="006B78B0">
        <w:rPr>
          <w:rFonts w:ascii="Liberation Serif" w:eastAsia="Calibri" w:hAnsi="Liberation Serif" w:cs="Liberation Serif"/>
          <w:sz w:val="28"/>
          <w:szCs w:val="28"/>
          <w:lang w:bidi="ru-RU"/>
        </w:rPr>
        <w:t>74. Рассмотрение заявления и документов, необходимых для предоставления государственной услуги и принятие решения о предоставлении либо об отказе в предоставлении государственной услуги осуществляется в порядке, предусмотренном пунктами 51 - 58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75. Взаимодействие уполномоченного органа с государственными органами (организациями), участвующими в предоставлении государственной услуги осуществляется в порядке, предусмотренном пунктами 45 - 50 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76. Заявитель вправе получить результат предоставления государственной услуги в форме электронного документа или документа на бумажном носителе.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качестве результата предоставления государственной услуги заявитель по его выбору вправе получить копию решения о предоставлении либо об отказе в предоставлении государственной услуги в форме электронного документа, подписанного руководителем уполномоченного органа  с использованием усиленной квалифицированной электронной подписи (при наличии технической возможности).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Копия решения о предоставлении либо об отказе в предоставлении государственной услуги размещается в личном кабинете заявителя на Едином портале (при наличии технической возможности).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77. Заявителю обеспечивается возможность оценить доступность и качество государственной услуги на Едином портале.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t>Порядок выполнения административных процедур (действий) МФЦ, в том числе административных процедур (действий), выполняемых МФЦ при предоставлении государственной услуги в полном объеме и при предоставлении государственной услуги посредством комплексного запроса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lastRenderedPageBreak/>
        <w:t>78. Информация о предоставлении государственной услуги размещается в соответствии с пунктом 5 настоящего регламента на официальном сайте МФЦ в сети Интернет и предоставляется заявителю бесплатно.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Информирование заявителей о порядке предоставления государственной услуги в МФЦ может осуществляться: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при личном, письменном обращении заявителя или при поступлении обращений в МФЦ с использованием ресурсов телефонной сети общего пользования или сети Интернет;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bCs/>
          <w:iCs/>
          <w:sz w:val="28"/>
          <w:szCs w:val="28"/>
        </w:rPr>
      </w:pP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>с использованием иных способов информирования, доступных в МФЦ.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79. Основанием для начала административной процедуры «Прием заявления и документов, необходимых для предоставления государственной услуги, и направление заявления и документов, необходимых для предоставления государственной услуги, в уполномоченный орган либо отказ в приеме заявления и документов, необходимых для предоставления государственной услуги» является обращение заявителя в МФЦ.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80. Работник МФЦ: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1) проверяет заявление и документы, необходимые для предоставления государственной услуги. В случае подачи заявления через представителя заявителя в заявлении указываются фамилия, имя, отчество, почтовый адрес места жительства (места пребывания, фактического проживания) представителя, наименование и реквизиты документа, удостоверяющего личность представителя, реквизиты документа, подтверждающего полномочия представителя. Указанные сведения подтверждаются подписью представителя заявителя с проставлением даты представления заявления.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В случае если заявление подано лицом, не имеющим на это полномочий, отказывает в приеме заявления и документов, необходимых для предоставления государственной услуги, и возвращает заявителю заявление и документы;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 принимает заверенные в установленном порядке копии документов, необходимых для предоставления государственной услуги, заверяет копии документов, приложенных к заявлению, сверяя их с подлинниками;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3) при отсутствии оснований для отказа в приеме заявления формирует запрос заявителя на организацию предоставления государственной услуги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(далее – запрос) с помощью автоматизированной информационной системы деятельности государственного бюджетного учреждения Свердловской области «Многофункциональный центр» (далее – АИС МФЦ). Запрос распечатывается в двух экземплярах, в которых заявитель проставляет свою подпись, чем подтверждает указанные в нем сведения, а работник МФЦ проставляет свою подпись, означающую подтверждение принятия заявления и документов, необходимых для предоставления государственной услуги. Один экземпляр запроса выдается заявителю, другой подлежит хранению в МФЦ.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81. Максимальный срок выполнения административной процедуры составляет 10 минут.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82. Результатом административной процедуры является прием заявления и документов, необходимых для предоставления государственной услуги, и их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направление в уполномоченный орган, либо отказ в приеме заявления и документов, необходимых для предоставления государственной услуги.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83.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МФЦ обеспечивает передачу принятых  от заявителя заявления и документов, необходимых для предоставления государственной услуги, в уполномоченный орган в порядке и сроки, установленные соглашением о взаимодействии, заключенным между МФЦ и уполномоченным органом, но не позднее рабочего дня, следующего за днем приема документов у заявителя, в том числе в электронной форме (при интеграции информационных систем).</w:t>
      </w:r>
      <w:proofErr w:type="gramEnd"/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84. Способом фиксации результата выполнения административной процедуры в случае приема заявления и документов, необходимых для предоставления государственной услуги, является формирование запроса с помощью АИС МФЦ, а в случае отказа в приеме заявления и документов, необходимых для предоставления государственной услуги, результат фиксируется в программе АИС МФЦ как консультация заявителя.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85. Формирование и направление МФЦ межведомственного запроса в органы, предоставляющие государственные услуги, в иные государственные органы (организации), участвующие в предоставлении государственных услуг, работниками МФЦ не осуществляется.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86.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Основанием для начала административной процедуры «Выдача заявителю копии решения о предоставлении либо отказе в предоставлении государственной услуги, в том числе выдача документа на бумажном носителе, подтверждающего содержание электронного документа, направленного в МФЦ по результатам предоставления государственной услуги уполномоченным органом» является поступление результата предоставления государственной услуги из уполномоченного органа и обращение заявителя в МФЦ.</w:t>
      </w:r>
      <w:proofErr w:type="gramEnd"/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87. Работник МФЦ, ответственный за выполнение административной процедуры «Выдача заявителю копии решения о предоставлении либо отказе в предоставлении государственной услуги, в том числе выдача документа на бумажном носителе, подтверждающего содержание электронного документа, направленного в МФЦ по результатам предоставления государственной услуги уполномоченным органом»: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выдает заявителю результат предоставления государственной услуги </w:t>
      </w:r>
    </w:p>
    <w:p w:rsidR="006B78B0" w:rsidRPr="006B78B0" w:rsidRDefault="006B78B0" w:rsidP="006B78B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на основании представленного заявителем экземпляра запроса;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отмечает в экземпляре запроса, хранящемся в МФЦ, реквизиты выдаваемого заявителю в качестве результата предоставления государственной услуги документа, получает подпись заявителя в его получении в экземпляре запроса МФЦ. Максимальный срок выполнения административной процедуры составляет десять минут.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88. Способом фиксации результата выполнения административной процедуры является отметка в программе АИС МФЦ о дате выдачи заявителю результата предоставления государственной услуги.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89. Предоставление государственной услуги возможно посредством комплексного запроса и включает в себя следующие административные процедуры (действия):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1) информирование заявителей о порядке предоставления государственной услуги в МФЦ посредством комплексного запроса, о ходе выполнения комплексного запроса, по иным вопросам, связанным с предоставлением государственной услуги;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 формирование комплексного запроса и оформление заявлений работником МФЦ при однократном обращении заявителя для получения двух и  более государственных услуг;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3) прием комплексного запроса с заявлениями и документами, необходимыми для предоставления государственной услуги, и направление комплексного запроса с заявлениями и документами, необходимыми для предоставления государственной услуги, в управление социальной политики либо отказ в приеме заявления и документов, необходимых для предоставления государственной услуги;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4)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МФЦ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  <w:proofErr w:type="gramEnd"/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При однократном обращении заявителя в МФЦ с запросом на получение двух и более государственных и (или) муниципальных услуг, заявление о предоставлении услуги формируется уполномоченным работником МФЦ и скрепляется печатью МФЦ. При этом составление и подписание таких заявлений заявителем не требуется. МФЦ передает в уполномоченный орган оформленное заявление и документы, предоставленные заявителем, с приложением заверенной МФЦ копии комплексного запроса в срок не позднее одного рабочего дня, следующего за днем оформления комплексного запроса.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,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если для получения государственной услуги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 муниципальных услуг, направление заявления и документов в уполномоченный орган осуществляется МФЦ не позднее одного  рабочего дня, следующего за днем получения МФЦ таких сведений, документов и (или) информации. В 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уполномоченным органом.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Результаты предоставления государственных услуг по результатам рассмотрения комплексного запроса направляются в МФЦ для выдачи заявителю. 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Calibri" w:hAnsi="Liberation Serif" w:cs="Liberation Serif"/>
          <w:b/>
          <w:sz w:val="28"/>
          <w:szCs w:val="28"/>
        </w:rPr>
        <w:lastRenderedPageBreak/>
        <w:t>Порядок исправления допущенных опечаток и ошибок в выданных в результате предоставления государственной услуги документах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90. 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Исправление допущенных опечаток и (или) ошибок в выданном в решении о предоставлении либо об отказе в предоставлении государственной услуги осуществляется по заявлению заявителя, составленному в произвольной форме (далее – заявление об исправлении ошибок).</w:t>
      </w:r>
      <w:proofErr w:type="gramEnd"/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Заявление об исправлении ошибок рассматривается должностным лицом уполномоченного органа, ответственным за выполнение административного действия «Рассмотрение заявления и документов, необходимых для предоставления государственной услуги», в течение 3 рабочих дней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с даты регистрации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заявления об исправлении ошибок.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 выявления допущенных опечаток и (или) ошибок указанное должностное лицо осуществляет замену решения о предоставлении либо об отказе в предоставлении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 отсутствия опечаток и (или) ошибок в решении о предоставлении либо об отказе в предоставлении государственной услуги заявитель письменно уведомляется об отсутствии таких опечаток и (или) ошибок.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91. Решение о предоставлении либо отказе в предоставлении государственной услуги, выдаваемое в результате предоставления государственной услуги, в которое внесены исправления, вручается заявителю лично или направляется заказным почтовым отправлением с уведомлением о вручении.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В случае обращения за предоставлением государственной услуги в форме электронного документа посредством Единого портала исправленное решение о предоставлении либо об отказе в предоставлении государственной услуги размещается в личном кабинете заявителя на Едином портале (при наличии технической возможности).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Раздел 4. Формы </w:t>
      </w:r>
      <w:proofErr w:type="gramStart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контроля за</w:t>
      </w:r>
      <w:proofErr w:type="gramEnd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предоставлением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контроля за</w:t>
      </w:r>
      <w:proofErr w:type="gramEnd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 предоставлению государственной услуги, а также принятием ими решений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92. Текущий 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контроль за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услуги, осуществляется 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руководителем уполномоченного органа и должностными лицами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, ответственными за предоставление государственной услуги, на постоянной основе, а также путем проведения плановых и внеплановых проверок по соблюдению и исполнению положений 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государственной услуги,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lastRenderedPageBreak/>
        <w:t xml:space="preserve">в том числе порядок и формы </w:t>
      </w:r>
      <w:proofErr w:type="gramStart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контроля за</w:t>
      </w:r>
      <w:proofErr w:type="gramEnd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полнотой и качеством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16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предоставления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93. 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Контроль за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полнотой и качеством предоставления государственной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 обращения заявителей, содержащие жалобы на действия (бездействие) должностных лиц уполномоченного органа (далее – жалоба).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Периодичность осуществления проверок полноты и качества предоставления государственной услуги устанавливается руководителем уполномоченного органа либо уполномоченным им лицом, ответственным за организацию работы по предоставлению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94. Проверки полноты и качества предоставления государственной услуги осуществляются на основании индивидуальных правовых актов (приказов), издаваемых руководителем уполномоченного органа либо уполномоченным им лицом, ответственным за организацию работы по предоставлению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Периодичность проведения проверок может носить плановый характер  и внеплановый характер (по конкретному обращению заявителя).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Результаты проверок оформляются в виде акта, в котором отмечаются выявленные недостатки и даются предложения по их устранению.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Ответственность должностных лиц органа, предоставляющего государственную услугу, за решения и действия (бездействие), принимаемые (осуществляемые) ими в ходе предоставления государственной услуги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95. По результатам проведенных проверок в случае выявления нарушений прав граждан виновные лица привлекаются к ответственности в порядке, установленном законодательством Российской Федерации.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96. Должностные лица уполномоченного органа, ответственные за осуществление административных процедур по предоставлению государственной услуги, несут установленную законодательством Российской Федерации ответственность за решения и действия (бездействие), принимаемые (осуществляемые) в ходе предоставления государственной услуги.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Положения, характеризующие требования к порядку и формам </w:t>
      </w:r>
      <w:proofErr w:type="gramStart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контроля за</w:t>
      </w:r>
      <w:proofErr w:type="gramEnd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 предоставлением государственной услуги, в том числе со стороны граждан, их объединений и организаций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sz w:val="28"/>
          <w:szCs w:val="28"/>
          <w:highlight w:val="lightGray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97. </w:t>
      </w: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Контроль за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предоставлением государственной услуги осуществляется в форме контроля за соблюдением последовательности действий, определенных административными процедурами по предоставлению государственной услуги, и принятием решений должностными лицами уполномоченного органа путем проведения проверок соблюдения и исполнения должностными лицами </w:t>
      </w:r>
      <w:r w:rsidRPr="006B78B0">
        <w:rPr>
          <w:rFonts w:ascii="Liberation Serif" w:eastAsia="Calibri" w:hAnsi="Liberation Serif" w:cs="Liberation Serif"/>
          <w:sz w:val="28"/>
          <w:szCs w:val="28"/>
        </w:rPr>
        <w:lastRenderedPageBreak/>
        <w:t>уполномоченного органа нормативных правовых актов, а также положений настоящего регламента.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Проверки также могут проводиться по конкретной жалобе заявителя.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Контроль за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предоставлением государственной услуги со стороны граждан, их объединений и организаций осуществляется посредством открытости деятельности управлений социальной политики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 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Раздел 5. Досудебный (внесудебный) порядок обжалования решений и действий (бездействия) органа, предоставляющего государственную услугу, его должностных лиц, а также решений и действий (бездействия) МФЦ, работников МФЦ 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proofErr w:type="gramStart"/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государственной услуги</w:t>
      </w:r>
      <w:proofErr w:type="gramEnd"/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98. Заявитель вправе обжаловать решения и действия (бездействие), уполномоченного органа, его должностных лиц, а также решения и действия (бездействие) МФЦ, работников МФЦ в досудебном (внесудебном) порядке, в том числе в случаях, предусмотренных статьей 11.1 Федерального закона от 27 июля 2010 года № 210-ФЗ.</w:t>
      </w: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highlight w:val="lightGray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Органы государственной власти,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99. В случае обжалования решений и действий (бездействия) уполномоченного органа,  жалоба подается для рассмотрения в уполномоченный орган в письменной форме на бумажном носителе, в том числе при личном приеме заявителя, по почте или через МФЦ либо в электронной форме. </w:t>
      </w:r>
    </w:p>
    <w:p w:rsidR="006B78B0" w:rsidRPr="006B78B0" w:rsidRDefault="006B78B0" w:rsidP="006B78B0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100. </w:t>
      </w:r>
      <w:proofErr w:type="gramStart"/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случае обжалования решений и действий (бездействия МФЦ, работника МФЦ жалоба подается для рассмотрения в МФЦ в письменной форме на бумажном носителе, в том числе при личном приеме заявителя, в электронной форме, а также по почте. </w:t>
      </w:r>
      <w:proofErr w:type="gramEnd"/>
    </w:p>
    <w:p w:rsidR="006B78B0" w:rsidRPr="006B78B0" w:rsidRDefault="006B78B0" w:rsidP="006B78B0">
      <w:pPr>
        <w:spacing w:after="0" w:line="240" w:lineRule="auto"/>
        <w:ind w:firstLine="851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101. Жалобу на решения и действия (бездействие) МФЦ, его руководителя также возможно подать в Департамент информатизации и связи Свердловской области (далее – учредитель МФЦ), в письменной форме на бумажном носителе, в том числе при личном приеме заявителя, в электронной форме, а также по почте. 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102. Уполномоченный орган, МФЦ, а также учредитель МФЦ обеспечивают: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1) информирование заявителей о порядке обжалования решений и действий (бездействия) уполномоченного органа, его должностных лиц, а также МФЦ и его работников посредством размещения информации: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на стендах в местах предоставления государственной услуги;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на официальном сайте уполномоченного органа, МФЦ </w:t>
      </w: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по адресу: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https://</w:t>
      </w:r>
      <w:r w:rsidRPr="006B78B0">
        <w:rPr>
          <w:rFonts w:ascii="Liberation Serif" w:eastAsia="Calibri" w:hAnsi="Liberation Serif" w:cs="Liberation Serif"/>
          <w:bCs/>
          <w:iCs/>
          <w:sz w:val="28"/>
          <w:szCs w:val="28"/>
        </w:rPr>
        <w:t xml:space="preserve">mfc66.ru/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и учредителя МФЦ по адресу: https://dis.midural.ru/;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на Едином портале в разделе «Дополнительная информация»;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2) консультирование заявителей о порядке обжалования решений и действий (бездействия) уполномоченного органа, его должностных лиц, а также на решения и действия (бездействие) МФЦ, и его работников, в том числе по телефону, электронной почте, при личном приеме.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</w:p>
    <w:p w:rsidR="006B78B0" w:rsidRPr="006B78B0" w:rsidRDefault="006B78B0" w:rsidP="006B78B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его должностных лиц, а также решений и действий (бездействия) МФЦ, работников МФЦ </w:t>
      </w:r>
    </w:p>
    <w:p w:rsidR="006B78B0" w:rsidRPr="006B78B0" w:rsidRDefault="006B78B0" w:rsidP="006B78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>103.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 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его должностных лиц, а также решений и действий (бездействия) МФЦ, работников МФЦ регулируется: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статьями 11.1–11.3 Федерального закона от 27 июля 2010 года № 210-ФЗ; 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постановлением Правительства Свердловской области от 22.11.2018 № 828</w:t>
      </w:r>
      <w:r w:rsidRPr="006B78B0">
        <w:rPr>
          <w:rFonts w:ascii="Liberation Serif" w:eastAsia="Calibri" w:hAnsi="Liberation Serif" w:cs="Liberation Serif"/>
          <w:sz w:val="28"/>
          <w:szCs w:val="28"/>
        </w:rPr>
        <w:noBreakHyphen/>
        <w:t>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его работников»;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proofErr w:type="gramStart"/>
      <w:r w:rsidRPr="006B78B0">
        <w:rPr>
          <w:rFonts w:ascii="Liberation Serif" w:eastAsia="Calibri" w:hAnsi="Liberation Serif" w:cs="Liberation Serif"/>
          <w:sz w:val="28"/>
          <w:szCs w:val="28"/>
        </w:rPr>
        <w:t>постановлением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государственные услуги, а также на решения и действия (бездействие) многофункционального центра предоставления</w:t>
      </w:r>
      <w:proofErr w:type="gramEnd"/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государственных и муниципальных услуг и его работников».</w:t>
      </w:r>
    </w:p>
    <w:p w:rsidR="006B78B0" w:rsidRPr="006B78B0" w:rsidRDefault="006B78B0" w:rsidP="006B78B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104. Полная информация о порядке подачи и рассмотрения жалобы на</w:t>
      </w:r>
      <w:r w:rsidRPr="006B78B0">
        <w:rPr>
          <w:rFonts w:ascii="Liberation Serif" w:eastAsia="Times New Roman" w:hAnsi="Liberation Serif" w:cs="Liberation Serif"/>
          <w:sz w:val="28"/>
          <w:szCs w:val="28"/>
          <w:lang w:val="en-US" w:eastAsia="ru-RU"/>
        </w:rPr>
        <w:t> 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решения и действия (бездействие) 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уполномоченного органа, его должностных лиц, а также решения и</w:t>
      </w:r>
      <w:r w:rsidRPr="006B78B0">
        <w:rPr>
          <w:rFonts w:ascii="Liberation Serif" w:eastAsia="Calibri" w:hAnsi="Liberation Serif" w:cs="Liberation Serif"/>
          <w:sz w:val="28"/>
          <w:szCs w:val="28"/>
          <w:lang w:val="en-US"/>
        </w:rPr>
        <w:t> </w:t>
      </w:r>
      <w:r w:rsidRPr="006B78B0">
        <w:rPr>
          <w:rFonts w:ascii="Liberation Serif" w:eastAsia="Calibri" w:hAnsi="Liberation Serif" w:cs="Liberation Serif"/>
          <w:sz w:val="28"/>
          <w:szCs w:val="28"/>
        </w:rPr>
        <w:t>действия (бездействие) МФЦ, работников МФЦ</w:t>
      </w:r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размещена в разделе «Дополнительная информация» на Едином портале</w:t>
      </w:r>
      <w:r w:rsidRPr="006B78B0">
        <w:rPr>
          <w:rFonts w:ascii="Liberation Serif" w:eastAsia="Calibri" w:hAnsi="Liberation Serif" w:cs="Liberation Serif"/>
          <w:sz w:val="28"/>
          <w:szCs w:val="28"/>
        </w:rPr>
        <w:t xml:space="preserve"> по адресу: </w:t>
      </w:r>
      <w:hyperlink r:id="rId12" w:history="1"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</w:rPr>
          <w:t>https://www.gosuslugi.ru/18921/1/</w:t>
        </w:r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  <w:lang w:val="en-US"/>
          </w:rPr>
          <w:t>info</w:t>
        </w:r>
        <w:r w:rsidRPr="006B78B0">
          <w:rPr>
            <w:rFonts w:ascii="Liberation Serif" w:eastAsia="Calibri" w:hAnsi="Liberation Serif" w:cs="Liberation Serif"/>
            <w:color w:val="0000FF"/>
            <w:sz w:val="28"/>
            <w:szCs w:val="28"/>
            <w:u w:val="single"/>
          </w:rPr>
          <w:t>/</w:t>
        </w:r>
      </w:hyperlink>
      <w:r w:rsidRPr="006B78B0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6B78B0" w:rsidRPr="0037523E" w:rsidRDefault="006B78B0" w:rsidP="007A7EE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bookmarkStart w:id="1" w:name="_GoBack"/>
      <w:bookmarkEnd w:id="1"/>
    </w:p>
    <w:sectPr w:rsidR="006B78B0" w:rsidRPr="0037523E" w:rsidSect="007A7EEB">
      <w:headerReference w:type="defaul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E5F" w:rsidRDefault="00195E5F" w:rsidP="00170F24">
      <w:pPr>
        <w:spacing w:after="0" w:line="240" w:lineRule="auto"/>
      </w:pPr>
      <w:r>
        <w:separator/>
      </w:r>
    </w:p>
  </w:endnote>
  <w:endnote w:type="continuationSeparator" w:id="0">
    <w:p w:rsidR="00195E5F" w:rsidRDefault="00195E5F" w:rsidP="0017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E5F" w:rsidRDefault="00195E5F" w:rsidP="00170F24">
      <w:pPr>
        <w:spacing w:after="0" w:line="240" w:lineRule="auto"/>
      </w:pPr>
      <w:r>
        <w:separator/>
      </w:r>
    </w:p>
  </w:footnote>
  <w:footnote w:type="continuationSeparator" w:id="0">
    <w:p w:rsidR="00195E5F" w:rsidRDefault="00195E5F" w:rsidP="00170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932577"/>
      <w:docPartObj>
        <w:docPartGallery w:val="Page Numbers (Top of Page)"/>
        <w:docPartUnique/>
      </w:docPartObj>
    </w:sdtPr>
    <w:sdtContent>
      <w:p w:rsidR="006B78B0" w:rsidRDefault="006B78B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4DA"/>
    <w:rsid w:val="00002F64"/>
    <w:rsid w:val="000256DB"/>
    <w:rsid w:val="00044B57"/>
    <w:rsid w:val="0006272D"/>
    <w:rsid w:val="00067DCB"/>
    <w:rsid w:val="000748D9"/>
    <w:rsid w:val="00080837"/>
    <w:rsid w:val="00093AD2"/>
    <w:rsid w:val="000A0597"/>
    <w:rsid w:val="000A495B"/>
    <w:rsid w:val="000D6137"/>
    <w:rsid w:val="000E2507"/>
    <w:rsid w:val="0011285A"/>
    <w:rsid w:val="00114B8D"/>
    <w:rsid w:val="00120781"/>
    <w:rsid w:val="0013526C"/>
    <w:rsid w:val="00137839"/>
    <w:rsid w:val="00146379"/>
    <w:rsid w:val="001476DC"/>
    <w:rsid w:val="00162F3A"/>
    <w:rsid w:val="00163C86"/>
    <w:rsid w:val="00164C76"/>
    <w:rsid w:val="00166665"/>
    <w:rsid w:val="001667F7"/>
    <w:rsid w:val="00170F24"/>
    <w:rsid w:val="00183A31"/>
    <w:rsid w:val="00195E5F"/>
    <w:rsid w:val="001A7A3E"/>
    <w:rsid w:val="001B185E"/>
    <w:rsid w:val="001B2E85"/>
    <w:rsid w:val="001B4997"/>
    <w:rsid w:val="001D3183"/>
    <w:rsid w:val="001E17E6"/>
    <w:rsid w:val="001E2B23"/>
    <w:rsid w:val="001E389A"/>
    <w:rsid w:val="001E7201"/>
    <w:rsid w:val="002009ED"/>
    <w:rsid w:val="00201F06"/>
    <w:rsid w:val="00207EBD"/>
    <w:rsid w:val="00212236"/>
    <w:rsid w:val="00213041"/>
    <w:rsid w:val="00237C5D"/>
    <w:rsid w:val="002734D7"/>
    <w:rsid w:val="002749B1"/>
    <w:rsid w:val="002A2F47"/>
    <w:rsid w:val="002A3F0D"/>
    <w:rsid w:val="002B0B33"/>
    <w:rsid w:val="002C5A1A"/>
    <w:rsid w:val="00305110"/>
    <w:rsid w:val="00314A09"/>
    <w:rsid w:val="003263FE"/>
    <w:rsid w:val="0033704C"/>
    <w:rsid w:val="00337E16"/>
    <w:rsid w:val="00343197"/>
    <w:rsid w:val="0034444F"/>
    <w:rsid w:val="003444DA"/>
    <w:rsid w:val="003468A0"/>
    <w:rsid w:val="0037523E"/>
    <w:rsid w:val="003777B3"/>
    <w:rsid w:val="00384BA3"/>
    <w:rsid w:val="003860BB"/>
    <w:rsid w:val="00390325"/>
    <w:rsid w:val="003932CD"/>
    <w:rsid w:val="003A4365"/>
    <w:rsid w:val="003A6EB8"/>
    <w:rsid w:val="003A7E43"/>
    <w:rsid w:val="003B27BD"/>
    <w:rsid w:val="003B647F"/>
    <w:rsid w:val="003B6AAC"/>
    <w:rsid w:val="003C78C1"/>
    <w:rsid w:val="003E0AC9"/>
    <w:rsid w:val="003E6C62"/>
    <w:rsid w:val="003E7799"/>
    <w:rsid w:val="003E7B0B"/>
    <w:rsid w:val="003F5ECC"/>
    <w:rsid w:val="0040142F"/>
    <w:rsid w:val="004029EF"/>
    <w:rsid w:val="00410754"/>
    <w:rsid w:val="00411520"/>
    <w:rsid w:val="00420AFC"/>
    <w:rsid w:val="00423793"/>
    <w:rsid w:val="00425E52"/>
    <w:rsid w:val="00426FBA"/>
    <w:rsid w:val="00475835"/>
    <w:rsid w:val="0049531A"/>
    <w:rsid w:val="004A3C24"/>
    <w:rsid w:val="004B13FB"/>
    <w:rsid w:val="004B1575"/>
    <w:rsid w:val="004C1179"/>
    <w:rsid w:val="004D2259"/>
    <w:rsid w:val="004D3CB9"/>
    <w:rsid w:val="004D566D"/>
    <w:rsid w:val="004E7FD3"/>
    <w:rsid w:val="004F29BE"/>
    <w:rsid w:val="004F5871"/>
    <w:rsid w:val="00531F5F"/>
    <w:rsid w:val="00542663"/>
    <w:rsid w:val="005435A5"/>
    <w:rsid w:val="0055503D"/>
    <w:rsid w:val="00565A63"/>
    <w:rsid w:val="00574DE7"/>
    <w:rsid w:val="00575549"/>
    <w:rsid w:val="00593423"/>
    <w:rsid w:val="005A1D10"/>
    <w:rsid w:val="005B180D"/>
    <w:rsid w:val="005B493F"/>
    <w:rsid w:val="005C697B"/>
    <w:rsid w:val="005D3AB0"/>
    <w:rsid w:val="005F015D"/>
    <w:rsid w:val="005F756B"/>
    <w:rsid w:val="006052F9"/>
    <w:rsid w:val="0062138C"/>
    <w:rsid w:val="006353A4"/>
    <w:rsid w:val="00680CF4"/>
    <w:rsid w:val="0068419C"/>
    <w:rsid w:val="006B78B0"/>
    <w:rsid w:val="006C1E1D"/>
    <w:rsid w:val="006D6605"/>
    <w:rsid w:val="006E4E6B"/>
    <w:rsid w:val="006E60F6"/>
    <w:rsid w:val="006F5037"/>
    <w:rsid w:val="0070500F"/>
    <w:rsid w:val="0071656A"/>
    <w:rsid w:val="00731259"/>
    <w:rsid w:val="00734567"/>
    <w:rsid w:val="0075443B"/>
    <w:rsid w:val="00766C59"/>
    <w:rsid w:val="00774028"/>
    <w:rsid w:val="0077792F"/>
    <w:rsid w:val="0078029D"/>
    <w:rsid w:val="00784EB6"/>
    <w:rsid w:val="00790A9C"/>
    <w:rsid w:val="007A2BCC"/>
    <w:rsid w:val="007A7EEB"/>
    <w:rsid w:val="007B3303"/>
    <w:rsid w:val="007D1A01"/>
    <w:rsid w:val="007D683E"/>
    <w:rsid w:val="007D703B"/>
    <w:rsid w:val="007F1B20"/>
    <w:rsid w:val="007F5A51"/>
    <w:rsid w:val="008020C7"/>
    <w:rsid w:val="00804306"/>
    <w:rsid w:val="00805596"/>
    <w:rsid w:val="00816B77"/>
    <w:rsid w:val="00823288"/>
    <w:rsid w:val="008243B0"/>
    <w:rsid w:val="00841D4A"/>
    <w:rsid w:val="0084610B"/>
    <w:rsid w:val="008631F6"/>
    <w:rsid w:val="008637C7"/>
    <w:rsid w:val="00867065"/>
    <w:rsid w:val="00873413"/>
    <w:rsid w:val="00877899"/>
    <w:rsid w:val="008A7555"/>
    <w:rsid w:val="008E2DAE"/>
    <w:rsid w:val="008E78E1"/>
    <w:rsid w:val="008F622A"/>
    <w:rsid w:val="008F6744"/>
    <w:rsid w:val="008F6FC3"/>
    <w:rsid w:val="0090375F"/>
    <w:rsid w:val="009172D9"/>
    <w:rsid w:val="00917C57"/>
    <w:rsid w:val="009457ED"/>
    <w:rsid w:val="009468F2"/>
    <w:rsid w:val="0095191A"/>
    <w:rsid w:val="0095427B"/>
    <w:rsid w:val="009631CD"/>
    <w:rsid w:val="00977825"/>
    <w:rsid w:val="00983906"/>
    <w:rsid w:val="009866E3"/>
    <w:rsid w:val="009B4FF5"/>
    <w:rsid w:val="009C0B4A"/>
    <w:rsid w:val="009C71BF"/>
    <w:rsid w:val="009D1321"/>
    <w:rsid w:val="009D3244"/>
    <w:rsid w:val="009E3950"/>
    <w:rsid w:val="009E4F62"/>
    <w:rsid w:val="009E5C00"/>
    <w:rsid w:val="009F06F9"/>
    <w:rsid w:val="00A02750"/>
    <w:rsid w:val="00A15D27"/>
    <w:rsid w:val="00A17D95"/>
    <w:rsid w:val="00A2002E"/>
    <w:rsid w:val="00A40850"/>
    <w:rsid w:val="00A42F4A"/>
    <w:rsid w:val="00A43AF9"/>
    <w:rsid w:val="00A67CF8"/>
    <w:rsid w:val="00A779CA"/>
    <w:rsid w:val="00AA05CC"/>
    <w:rsid w:val="00AA413F"/>
    <w:rsid w:val="00AD5EB9"/>
    <w:rsid w:val="00AE0286"/>
    <w:rsid w:val="00AF5D9B"/>
    <w:rsid w:val="00B0054C"/>
    <w:rsid w:val="00B10181"/>
    <w:rsid w:val="00B142F2"/>
    <w:rsid w:val="00B22852"/>
    <w:rsid w:val="00B35361"/>
    <w:rsid w:val="00B36D5B"/>
    <w:rsid w:val="00B41E2C"/>
    <w:rsid w:val="00B631CB"/>
    <w:rsid w:val="00B75071"/>
    <w:rsid w:val="00B8637B"/>
    <w:rsid w:val="00B9734B"/>
    <w:rsid w:val="00BB565A"/>
    <w:rsid w:val="00BC2FA2"/>
    <w:rsid w:val="00BE28FB"/>
    <w:rsid w:val="00BE3BD9"/>
    <w:rsid w:val="00BE5424"/>
    <w:rsid w:val="00BE62BF"/>
    <w:rsid w:val="00BE62D5"/>
    <w:rsid w:val="00BE6546"/>
    <w:rsid w:val="00BE7948"/>
    <w:rsid w:val="00BF6B32"/>
    <w:rsid w:val="00C030B3"/>
    <w:rsid w:val="00C13CAE"/>
    <w:rsid w:val="00C3212A"/>
    <w:rsid w:val="00C37E4E"/>
    <w:rsid w:val="00C62853"/>
    <w:rsid w:val="00C662D5"/>
    <w:rsid w:val="00C86D02"/>
    <w:rsid w:val="00C96E72"/>
    <w:rsid w:val="00CA4A4C"/>
    <w:rsid w:val="00CC496C"/>
    <w:rsid w:val="00CD3413"/>
    <w:rsid w:val="00CD64B9"/>
    <w:rsid w:val="00CF584E"/>
    <w:rsid w:val="00D07487"/>
    <w:rsid w:val="00D10B23"/>
    <w:rsid w:val="00D171FC"/>
    <w:rsid w:val="00D21A5F"/>
    <w:rsid w:val="00D37364"/>
    <w:rsid w:val="00D4470D"/>
    <w:rsid w:val="00D449ED"/>
    <w:rsid w:val="00D45661"/>
    <w:rsid w:val="00D66077"/>
    <w:rsid w:val="00D6698E"/>
    <w:rsid w:val="00DA07F2"/>
    <w:rsid w:val="00DE2AAE"/>
    <w:rsid w:val="00DF0064"/>
    <w:rsid w:val="00E2162E"/>
    <w:rsid w:val="00E21EEF"/>
    <w:rsid w:val="00E34FF6"/>
    <w:rsid w:val="00E41445"/>
    <w:rsid w:val="00E50B86"/>
    <w:rsid w:val="00E8368F"/>
    <w:rsid w:val="00E940DB"/>
    <w:rsid w:val="00EA06CD"/>
    <w:rsid w:val="00EA1D77"/>
    <w:rsid w:val="00EA4D38"/>
    <w:rsid w:val="00EA5180"/>
    <w:rsid w:val="00EB24E0"/>
    <w:rsid w:val="00EC5CA1"/>
    <w:rsid w:val="00ED7B3A"/>
    <w:rsid w:val="00EE260B"/>
    <w:rsid w:val="00EF17D7"/>
    <w:rsid w:val="00F1296C"/>
    <w:rsid w:val="00F12E92"/>
    <w:rsid w:val="00F369DB"/>
    <w:rsid w:val="00F40F39"/>
    <w:rsid w:val="00F4506F"/>
    <w:rsid w:val="00F4558F"/>
    <w:rsid w:val="00F467D2"/>
    <w:rsid w:val="00F6169D"/>
    <w:rsid w:val="00F623C0"/>
    <w:rsid w:val="00F83215"/>
    <w:rsid w:val="00F949CD"/>
    <w:rsid w:val="00FA3133"/>
    <w:rsid w:val="00FB2E94"/>
    <w:rsid w:val="00FC2464"/>
    <w:rsid w:val="00FF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2E"/>
  </w:style>
  <w:style w:type="paragraph" w:styleId="1">
    <w:name w:val="heading 1"/>
    <w:basedOn w:val="a"/>
    <w:next w:val="a"/>
    <w:link w:val="10"/>
    <w:uiPriority w:val="9"/>
    <w:qFormat/>
    <w:rsid w:val="00170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A15D27"/>
    <w:pPr>
      <w:keepNext/>
      <w:spacing w:after="0" w:line="36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11285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128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15D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8020C7"/>
    <w:pPr>
      <w:spacing w:after="180" w:line="240" w:lineRule="auto"/>
      <w:ind w:left="720" w:hanging="288"/>
      <w:contextualSpacing/>
    </w:pPr>
    <w:rPr>
      <w:color w:val="1F497D" w:themeColor="text2"/>
      <w:sz w:val="21"/>
    </w:rPr>
  </w:style>
  <w:style w:type="character" w:styleId="a5">
    <w:name w:val="Hyperlink"/>
    <w:basedOn w:val="a0"/>
    <w:uiPriority w:val="99"/>
    <w:unhideWhenUsed/>
    <w:rsid w:val="008020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0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0F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footnote reference"/>
    <w:basedOn w:val="a0"/>
    <w:uiPriority w:val="99"/>
    <w:semiHidden/>
    <w:unhideWhenUsed/>
    <w:rsid w:val="00170F24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locked/>
    <w:rsid w:val="00867065"/>
    <w:rPr>
      <w:color w:val="1F497D" w:themeColor="text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06C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7507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7507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7507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507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75071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F6B32"/>
  </w:style>
  <w:style w:type="paragraph" w:styleId="af1">
    <w:name w:val="footer"/>
    <w:basedOn w:val="a"/>
    <w:link w:val="af2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F6B32"/>
  </w:style>
  <w:style w:type="table" w:styleId="af3">
    <w:name w:val="Table Grid"/>
    <w:basedOn w:val="a1"/>
    <w:rsid w:val="007740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C49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B78B0"/>
  </w:style>
  <w:style w:type="table" w:customStyle="1" w:styleId="12">
    <w:name w:val="Сетка таблицы1"/>
    <w:basedOn w:val="a1"/>
    <w:next w:val="af3"/>
    <w:uiPriority w:val="59"/>
    <w:rsid w:val="006B78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page number"/>
    <w:basedOn w:val="a0"/>
    <w:rsid w:val="006B78B0"/>
  </w:style>
  <w:style w:type="paragraph" w:customStyle="1" w:styleId="ConsNormal">
    <w:name w:val="ConsNormal"/>
    <w:rsid w:val="006B78B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1">
    <w:name w:val="Сетка таблицы2"/>
    <w:basedOn w:val="a1"/>
    <w:next w:val="af3"/>
    <w:uiPriority w:val="59"/>
    <w:rsid w:val="006B78B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Revision"/>
    <w:hidden/>
    <w:uiPriority w:val="99"/>
    <w:semiHidden/>
    <w:rsid w:val="006B7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B7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semiHidden/>
    <w:unhideWhenUsed/>
    <w:rsid w:val="006B78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6B78B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numbering" w:customStyle="1" w:styleId="110">
    <w:name w:val="Нет списка11"/>
    <w:next w:val="a2"/>
    <w:uiPriority w:val="99"/>
    <w:semiHidden/>
    <w:unhideWhenUsed/>
    <w:rsid w:val="006B78B0"/>
  </w:style>
  <w:style w:type="table" w:customStyle="1" w:styleId="111">
    <w:name w:val="Сетка таблицы11"/>
    <w:basedOn w:val="a1"/>
    <w:next w:val="af3"/>
    <w:uiPriority w:val="59"/>
    <w:rsid w:val="006B78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3"/>
    <w:uiPriority w:val="59"/>
    <w:rsid w:val="006B78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Основной текст1"/>
    <w:rsid w:val="006B78B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5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18921/1/inf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&#1087;&#1099;&#1096;&#1084;&#1080;&#1085;&#1089;&#1082;&#1080;&#1081;-&#1075;&#1086;.&#1088;&#1092;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&#1087;&#1099;&#1096;&#1084;&#1080;&#1085;&#1089;&#1082;&#1080;&#1081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4E3D6-AE62-4C46-B6BC-106C15F1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42</Pages>
  <Words>16071</Words>
  <Characters>91607</Characters>
  <Application>Microsoft Office Word</Application>
  <DocSecurity>0</DocSecurity>
  <Lines>763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</dc:creator>
  <cp:lastModifiedBy>1</cp:lastModifiedBy>
  <cp:revision>73</cp:revision>
  <cp:lastPrinted>2020-06-11T04:01:00Z</cp:lastPrinted>
  <dcterms:created xsi:type="dcterms:W3CDTF">2018-07-31T07:36:00Z</dcterms:created>
  <dcterms:modified xsi:type="dcterms:W3CDTF">2020-07-23T05:49:00Z</dcterms:modified>
</cp:coreProperties>
</file>