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bookmarkStart w:id="0" w:name="_GoBack"/>
            <w:bookmarkEnd w:id="0"/>
            <w:r w:rsidRPr="00116B77">
              <w:rPr>
                <w:rStyle w:val="FontStyle15"/>
                <w:color w:val="000000" w:themeColor="text1"/>
                <w:sz w:val="28"/>
                <w:szCs w:val="28"/>
              </w:rPr>
              <w:t>УТВЕРЖДЕН</w:t>
            </w:r>
          </w:p>
        </w:tc>
      </w:tr>
      <w:tr w:rsidR="002768A3" w:rsidRPr="00116B77" w:rsidTr="007A6685">
        <w:tc>
          <w:tcPr>
            <w:tcW w:w="4784" w:type="dxa"/>
          </w:tcPr>
          <w:p w:rsidR="002768A3" w:rsidRPr="00116B77" w:rsidRDefault="002768A3" w:rsidP="00B030CC">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B030CC" w:rsidRPr="00FD5CDC">
              <w:rPr>
                <w:rStyle w:val="FontStyle15"/>
                <w:color w:val="000000" w:themeColor="text1"/>
                <w:sz w:val="28"/>
                <w:szCs w:val="28"/>
              </w:rPr>
              <w:t>АО «Регионгаз-инвест</w:t>
            </w:r>
            <w:r w:rsidR="007C43E0" w:rsidRPr="00FD5CDC">
              <w:rPr>
                <w:rStyle w:val="FontStyle15"/>
                <w:color w:val="000000" w:themeColor="text1"/>
                <w:sz w:val="28"/>
                <w:szCs w:val="28"/>
              </w:rPr>
              <w:t>»</w:t>
            </w:r>
          </w:p>
        </w:tc>
      </w:tr>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от____________№________</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1" w:name="P34"/>
      <w:bookmarkEnd w:id="1"/>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B030CC" w:rsidRPr="00FD5CDC">
        <w:rPr>
          <w:rFonts w:ascii="Times New Roman" w:hAnsi="Times New Roman" w:cs="Times New Roman"/>
          <w:color w:val="000000" w:themeColor="text1"/>
          <w:sz w:val="28"/>
          <w:szCs w:val="28"/>
        </w:rPr>
        <w:t xml:space="preserve">АО </w:t>
      </w:r>
      <w:r w:rsidRPr="00FD5CDC">
        <w:rPr>
          <w:rFonts w:ascii="Times New Roman" w:hAnsi="Times New Roman" w:cs="Times New Roman"/>
          <w:color w:val="000000" w:themeColor="text1"/>
          <w:sz w:val="28"/>
          <w:szCs w:val="28"/>
        </w:rPr>
        <w:t>«</w:t>
      </w:r>
      <w:r w:rsidR="00B030CC" w:rsidRPr="00FD5CDC">
        <w:rPr>
          <w:rFonts w:ascii="Times New Roman" w:hAnsi="Times New Roman" w:cs="Times New Roman"/>
          <w:color w:val="000000" w:themeColor="text1"/>
          <w:sz w:val="28"/>
          <w:szCs w:val="28"/>
        </w:rPr>
        <w:t>Регионгаз-инвест</w:t>
      </w:r>
      <w:r w:rsidRPr="00FD5C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Pr="0035744E"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Место нахождения «Организации»:</w:t>
      </w:r>
      <w:r w:rsidR="0035744E" w:rsidRPr="0035744E">
        <w:rPr>
          <w:rFonts w:ascii="Times New Roman" w:hAnsi="Times New Roman" w:cs="Times New Roman"/>
          <w:color w:val="000000" w:themeColor="text1"/>
          <w:sz w:val="28"/>
          <w:szCs w:val="28"/>
        </w:rPr>
        <w:t xml:space="preserve"> </w:t>
      </w:r>
      <w:r w:rsidR="0035744E">
        <w:rPr>
          <w:rFonts w:ascii="Times New Roman" w:hAnsi="Times New Roman" w:cs="Times New Roman"/>
          <w:color w:val="000000" w:themeColor="text1"/>
          <w:sz w:val="28"/>
          <w:szCs w:val="28"/>
        </w:rPr>
        <w:t>620141, г. Екатеринбург, ул. Артинская, 15, оф. 501.</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официального сайта «Организации», содержащий информацию о подключении (технологическом присоединении) к системе теплоснабжения:</w:t>
      </w:r>
    </w:p>
    <w:p w:rsidR="00865FB7" w:rsidRPr="0035744E" w:rsidRDefault="00FD5CDC" w:rsidP="00414839">
      <w:pPr>
        <w:pStyle w:val="ConsPlusNormal"/>
        <w:ind w:firstLine="709"/>
        <w:jc w:val="both"/>
        <w:rPr>
          <w:rFonts w:ascii="Times New Roman" w:hAnsi="Times New Roman" w:cs="Times New Roman"/>
          <w:b/>
          <w:color w:val="000000" w:themeColor="text1"/>
          <w:sz w:val="28"/>
          <w:szCs w:val="28"/>
        </w:rPr>
      </w:pPr>
      <w:r w:rsidRPr="0035744E">
        <w:rPr>
          <w:rFonts w:ascii="Times New Roman" w:hAnsi="Times New Roman" w:cs="Times New Roman"/>
          <w:b/>
          <w:sz w:val="28"/>
          <w:szCs w:val="28"/>
          <w:lang w:val="en-US"/>
        </w:rPr>
        <w:t>www</w:t>
      </w:r>
      <w:r w:rsidRPr="0035744E">
        <w:rPr>
          <w:rFonts w:ascii="Times New Roman" w:hAnsi="Times New Roman" w:cs="Times New Roman"/>
          <w:b/>
          <w:sz w:val="28"/>
          <w:szCs w:val="28"/>
        </w:rPr>
        <w:t>.</w:t>
      </w:r>
      <w:r w:rsidRPr="0035744E">
        <w:rPr>
          <w:rFonts w:ascii="Times New Roman" w:hAnsi="Times New Roman" w:cs="Times New Roman"/>
          <w:b/>
          <w:sz w:val="28"/>
          <w:szCs w:val="28"/>
          <w:lang w:val="en-US"/>
        </w:rPr>
        <w:t>rgi</w:t>
      </w:r>
      <w:r w:rsidRPr="0035744E">
        <w:rPr>
          <w:rFonts w:ascii="Times New Roman" w:hAnsi="Times New Roman" w:cs="Times New Roman"/>
          <w:b/>
          <w:sz w:val="28"/>
          <w:szCs w:val="28"/>
        </w:rPr>
        <w:t>-</w:t>
      </w:r>
      <w:r w:rsidRPr="0035744E">
        <w:rPr>
          <w:rFonts w:ascii="Times New Roman" w:hAnsi="Times New Roman" w:cs="Times New Roman"/>
          <w:b/>
          <w:sz w:val="28"/>
          <w:szCs w:val="28"/>
          <w:lang w:val="en-US"/>
        </w:rPr>
        <w:t>ekb</w:t>
      </w:r>
      <w:r w:rsidRPr="0035744E">
        <w:rPr>
          <w:rFonts w:ascii="Times New Roman" w:hAnsi="Times New Roman" w:cs="Times New Roman"/>
          <w:b/>
          <w:sz w:val="28"/>
          <w:szCs w:val="28"/>
        </w:rPr>
        <w:t>.</w:t>
      </w:r>
      <w:r w:rsidRPr="0035744E">
        <w:rPr>
          <w:rFonts w:ascii="Times New Roman" w:hAnsi="Times New Roman" w:cs="Times New Roman"/>
          <w:b/>
          <w:sz w:val="28"/>
          <w:szCs w:val="28"/>
          <w:lang w:val="en-US"/>
        </w:rPr>
        <w:t>ru</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Адрес электронной почты «Организации»:</w:t>
      </w:r>
    </w:p>
    <w:p w:rsidR="00865FB7" w:rsidRPr="0035744E" w:rsidRDefault="0035744E" w:rsidP="00414839">
      <w:pPr>
        <w:pStyle w:val="ConsPlusNormal"/>
        <w:ind w:firstLine="709"/>
        <w:jc w:val="both"/>
        <w:rPr>
          <w:rFonts w:ascii="Times New Roman" w:hAnsi="Times New Roman" w:cs="Times New Roman"/>
          <w:b/>
          <w:color w:val="000000" w:themeColor="text1"/>
          <w:sz w:val="28"/>
          <w:szCs w:val="28"/>
        </w:rPr>
      </w:pPr>
      <w:r w:rsidRPr="0035744E">
        <w:rPr>
          <w:rFonts w:ascii="Times New Roman" w:hAnsi="Times New Roman" w:cs="Times New Roman"/>
          <w:b/>
          <w:sz w:val="28"/>
          <w:szCs w:val="28"/>
          <w:lang w:val="en-US"/>
        </w:rPr>
        <w:t>rg</w:t>
      </w:r>
      <w:r w:rsidRPr="0035744E">
        <w:rPr>
          <w:rFonts w:ascii="Times New Roman" w:hAnsi="Times New Roman" w:cs="Times New Roman"/>
          <w:b/>
          <w:sz w:val="28"/>
          <w:szCs w:val="28"/>
        </w:rPr>
        <w:t>@</w:t>
      </w:r>
      <w:r w:rsidRPr="0035744E">
        <w:rPr>
          <w:rFonts w:ascii="Times New Roman" w:hAnsi="Times New Roman" w:cs="Times New Roman"/>
          <w:b/>
          <w:sz w:val="28"/>
          <w:szCs w:val="28"/>
          <w:lang w:val="en-US"/>
        </w:rPr>
        <w:t>rgi</w:t>
      </w:r>
      <w:r w:rsidRPr="0035744E">
        <w:rPr>
          <w:rFonts w:ascii="Times New Roman" w:hAnsi="Times New Roman" w:cs="Times New Roman"/>
          <w:b/>
          <w:sz w:val="28"/>
          <w:szCs w:val="28"/>
        </w:rPr>
        <w:t>-</w:t>
      </w:r>
      <w:r w:rsidRPr="0035744E">
        <w:rPr>
          <w:rFonts w:ascii="Times New Roman" w:hAnsi="Times New Roman" w:cs="Times New Roman"/>
          <w:b/>
          <w:sz w:val="28"/>
          <w:szCs w:val="28"/>
          <w:lang w:val="en-US"/>
        </w:rPr>
        <w:t>rn</w:t>
      </w:r>
      <w:r w:rsidRPr="0035744E">
        <w:rPr>
          <w:rFonts w:ascii="Times New Roman" w:hAnsi="Times New Roman" w:cs="Times New Roman"/>
          <w:b/>
          <w:sz w:val="28"/>
          <w:szCs w:val="28"/>
        </w:rPr>
        <w:t>.</w:t>
      </w:r>
      <w:r w:rsidRPr="0035744E">
        <w:rPr>
          <w:rFonts w:ascii="Times New Roman" w:hAnsi="Times New Roman" w:cs="Times New Roman"/>
          <w:b/>
          <w:sz w:val="28"/>
          <w:szCs w:val="28"/>
          <w:lang w:val="en-US"/>
        </w:rPr>
        <w:t>ru</w:t>
      </w:r>
    </w:p>
    <w:p w:rsidR="002F1267" w:rsidRPr="002F1267" w:rsidRDefault="002F1267" w:rsidP="002F1267">
      <w:pPr>
        <w:pStyle w:val="ConsPlusNormal"/>
        <w:ind w:left="708" w:firstLine="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 «О</w:t>
      </w:r>
      <w:r w:rsidR="001153F0">
        <w:rPr>
          <w:rFonts w:ascii="Times New Roman" w:hAnsi="Times New Roman" w:cs="Times New Roman"/>
          <w:color w:val="000000" w:themeColor="text1"/>
          <w:sz w:val="28"/>
          <w:szCs w:val="28"/>
        </w:rPr>
        <w:t>рганизации»:</w:t>
      </w:r>
      <w:r w:rsidR="0035744E" w:rsidRPr="003574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пн-чт: 08.00-17.00, пт: 08.00-16.00,   перерыв: 12.00-12.48, сб-вс выходной.</w:t>
      </w:r>
    </w:p>
    <w:p w:rsidR="00865FB7" w:rsidRPr="002F126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35744E" w:rsidRPr="002F1267">
        <w:rPr>
          <w:rFonts w:ascii="Times New Roman" w:hAnsi="Times New Roman" w:cs="Times New Roman"/>
          <w:color w:val="000000" w:themeColor="text1"/>
          <w:sz w:val="28"/>
          <w:szCs w:val="28"/>
        </w:rPr>
        <w:t>(343) 372-88-91</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Pr>
          <w:rFonts w:ascii="Times New Roman" w:hAnsi="Times New Roman" w:cs="Times New Roman"/>
          <w:color w:val="000000" w:themeColor="text1"/>
          <w:sz w:val="28"/>
          <w:szCs w:val="28"/>
        </w:rPr>
        <w:t xml:space="preserve">«Организацию»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Pr>
          <w:rFonts w:ascii="Times New Roman" w:hAnsi="Times New Roman" w:cs="Times New Roman"/>
          <w:color w:val="000000" w:themeColor="text1"/>
          <w:sz w:val="28"/>
          <w:szCs w:val="28"/>
        </w:rPr>
        <w:t>«Организацию»</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Pr>
          <w:rFonts w:ascii="Times New Roman" w:hAnsi="Times New Roman" w:cs="Times New Roman"/>
          <w:color w:val="000000" w:themeColor="text1"/>
          <w:sz w:val="28"/>
          <w:szCs w:val="28"/>
        </w:rPr>
        <w:t>«Организации»</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1) справочная</w:t>
      </w:r>
      <w:r w:rsidR="00C547C7">
        <w:rPr>
          <w:rFonts w:ascii="Times New Roman" w:hAnsi="Times New Roman" w:cs="Times New Roman"/>
          <w:color w:val="000000" w:themeColor="text1"/>
          <w:sz w:val="28"/>
          <w:szCs w:val="28"/>
        </w:rPr>
        <w:t xml:space="preserve"> информация, указанная в пункте</w:t>
      </w:r>
      <w:r w:rsidRPr="001153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Default="008932EF" w:rsidP="006E31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 системе теплоснабжения.</w:t>
      </w:r>
    </w:p>
    <w:p w:rsidR="006E31B0" w:rsidRPr="006E31B0" w:rsidRDefault="006E31B0" w:rsidP="006E31B0">
      <w:pPr>
        <w:pStyle w:val="ConsPlusNormal"/>
        <w:ind w:firstLine="709"/>
        <w:jc w:val="both"/>
        <w:rPr>
          <w:rFonts w:ascii="Times New Roman" w:hAnsi="Times New Roman" w:cs="Times New Roman"/>
          <w:color w:val="000000" w:themeColor="text1"/>
          <w:sz w:val="28"/>
          <w:szCs w:val="28"/>
        </w:rPr>
      </w:pP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lastRenderedPageBreak/>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 предоставляется специалистами «Организации»</w:t>
      </w:r>
      <w:r w:rsidR="00A778E5" w:rsidRPr="00116B77">
        <w:rPr>
          <w:rFonts w:ascii="Times New Roman" w:hAnsi="Times New Roman" w:cs="Times New Roman"/>
          <w:color w:val="000000" w:themeColor="text1"/>
          <w:kern w:val="2"/>
          <w:sz w:val="28"/>
          <w:szCs w:val="28"/>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3C1DF1"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3C1DF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BC138D" w:rsidRPr="00BC138D" w:rsidRDefault="00BC138D" w:rsidP="00BC138D">
      <w:pPr>
        <w:pStyle w:val="ConsPlusNormal"/>
        <w:ind w:firstLine="709"/>
        <w:jc w:val="both"/>
        <w:rPr>
          <w:rFonts w:ascii="Times New Roman" w:hAnsi="Times New Roman" w:cs="Times New Roman"/>
          <w:color w:val="000000" w:themeColor="text1"/>
          <w:sz w:val="28"/>
          <w:szCs w:val="28"/>
        </w:rPr>
      </w:pPr>
      <w:r w:rsidRPr="00BC138D">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C26911" w:rsidRPr="00116B77" w:rsidRDefault="00BC138D" w:rsidP="00BC138D">
      <w:pPr>
        <w:pStyle w:val="ConsPlusNormal"/>
        <w:ind w:firstLine="709"/>
        <w:jc w:val="both"/>
        <w:rPr>
          <w:rFonts w:ascii="Times New Roman" w:hAnsi="Times New Roman" w:cs="Times New Roman"/>
          <w:color w:val="000000" w:themeColor="text1"/>
          <w:sz w:val="28"/>
          <w:szCs w:val="28"/>
        </w:rPr>
      </w:pPr>
      <w:r w:rsidRPr="00BC138D">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3C1DF1"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10</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sidR="00CA63C4">
        <w:rPr>
          <w:rFonts w:ascii="Times New Roman" w:hAnsi="Times New Roman" w:cs="Times New Roman"/>
          <w:color w:val="000000" w:themeColor="text1"/>
          <w:kern w:val="2"/>
          <w:sz w:val="28"/>
          <w:szCs w:val="28"/>
        </w:rPr>
        <w:t xml:space="preserve">«Организацией» </w:t>
      </w:r>
      <w:r w:rsidR="00AE5D8B" w:rsidRPr="00116B77">
        <w:rPr>
          <w:rFonts w:ascii="Times New Roman" w:hAnsi="Times New Roman" w:cs="Times New Roman"/>
          <w:color w:val="000000" w:themeColor="text1"/>
          <w:kern w:val="2"/>
          <w:sz w:val="28"/>
          <w:szCs w:val="28"/>
        </w:rPr>
        <w:t>в соответствии с нормами:</w:t>
      </w:r>
    </w:p>
    <w:p w:rsidR="00AE5D8B" w:rsidRPr="00690940"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Федерального закона от 27 июля 2010</w:t>
      </w:r>
      <w:r w:rsidR="00690940">
        <w:rPr>
          <w:rFonts w:ascii="Times New Roman" w:hAnsi="Times New Roman" w:cs="Times New Roman"/>
          <w:color w:val="000000" w:themeColor="text1"/>
          <w:sz w:val="28"/>
          <w:szCs w:val="28"/>
        </w:rPr>
        <w:t xml:space="preserve"> года № 190-ФЗ «О теплоснабжении»</w:t>
      </w:r>
      <w:r w:rsidR="00690940" w:rsidRPr="00690940">
        <w:rPr>
          <w:rFonts w:ascii="Times New Roman" w:hAnsi="Times New Roman" w:cs="Times New Roman"/>
          <w:color w:val="000000" w:themeColor="text1"/>
          <w:sz w:val="28"/>
          <w:szCs w:val="28"/>
        </w:rPr>
        <w:t>;</w:t>
      </w:r>
    </w:p>
    <w:p w:rsidR="00690940" w:rsidRPr="00690940" w:rsidRDefault="00690940" w:rsidP="00CA63C4">
      <w:pPr>
        <w:spacing w:after="0" w:line="240" w:lineRule="auto"/>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690940">
        <w:rPr>
          <w:rFonts w:ascii="Times New Roman" w:hAnsi="Times New Roman" w:cs="Times New Roman"/>
          <w:color w:val="000000" w:themeColor="text1"/>
          <w:sz w:val="28"/>
          <w:szCs w:val="28"/>
        </w:rPr>
        <w:t>;</w:t>
      </w:r>
    </w:p>
    <w:p w:rsidR="00AE5D8B" w:rsidRPr="00690940" w:rsidRDefault="00690940" w:rsidP="00AE5D8B">
      <w:pPr>
        <w:pStyle w:val="ConsPlusNormal"/>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 xml:space="preserve">) </w:t>
      </w:r>
      <w:hyperlink r:id="rId8" w:history="1">
        <w:r w:rsidR="00714FE5">
          <w:rPr>
            <w:rFonts w:ascii="Times New Roman" w:hAnsi="Times New Roman" w:cs="Times New Roman"/>
            <w:color w:val="000000" w:themeColor="text1"/>
            <w:sz w:val="28"/>
            <w:szCs w:val="28"/>
          </w:rPr>
          <w:t>п</w:t>
        </w:r>
        <w:r w:rsidR="00970610" w:rsidRPr="00116B77">
          <w:rPr>
            <w:rFonts w:ascii="Times New Roman" w:hAnsi="Times New Roman" w:cs="Times New Roman"/>
            <w:color w:val="000000" w:themeColor="text1"/>
            <w:sz w:val="28"/>
            <w:szCs w:val="28"/>
          </w:rPr>
          <w:t>остановлени</w:t>
        </w:r>
      </w:hyperlink>
      <w:r w:rsidR="00970610" w:rsidRPr="00116B77">
        <w:rPr>
          <w:rFonts w:ascii="Times New Roman" w:hAnsi="Times New Roman" w:cs="Times New Roman"/>
          <w:color w:val="000000" w:themeColor="text1"/>
          <w:sz w:val="28"/>
          <w:szCs w:val="28"/>
        </w:rPr>
        <w:t>я</w:t>
      </w:r>
      <w:r w:rsidR="00AE5D8B" w:rsidRPr="00116B77">
        <w:rPr>
          <w:rFonts w:ascii="Times New Roman" w:hAnsi="Times New Roman" w:cs="Times New Roman"/>
          <w:color w:val="000000" w:themeColor="text1"/>
          <w:sz w:val="28"/>
          <w:szCs w:val="28"/>
        </w:rPr>
        <w:t xml:space="preserve"> Правительств</w:t>
      </w:r>
      <w:r w:rsidR="00714FE5">
        <w:rPr>
          <w:rFonts w:ascii="Times New Roman" w:hAnsi="Times New Roman" w:cs="Times New Roman"/>
          <w:color w:val="000000" w:themeColor="text1"/>
          <w:sz w:val="28"/>
          <w:szCs w:val="28"/>
        </w:rPr>
        <w:t xml:space="preserve">а Российской Федерации от 22 октября </w:t>
      </w:r>
      <w:r w:rsidR="00AE5D8B" w:rsidRPr="00116B77">
        <w:rPr>
          <w:rFonts w:ascii="Times New Roman" w:hAnsi="Times New Roman" w:cs="Times New Roman"/>
          <w:color w:val="000000" w:themeColor="text1"/>
          <w:sz w:val="28"/>
          <w:szCs w:val="28"/>
        </w:rPr>
        <w:t>2012</w:t>
      </w:r>
      <w:r w:rsidR="00714FE5">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1075 «О ценообразовании в сфере теплоснабжения»</w:t>
      </w:r>
      <w:r w:rsidRPr="00690940">
        <w:rPr>
          <w:rFonts w:ascii="Times New Roman" w:hAnsi="Times New Roman" w:cs="Times New Roman"/>
          <w:color w:val="000000" w:themeColor="text1"/>
          <w:sz w:val="28"/>
          <w:szCs w:val="28"/>
        </w:rPr>
        <w:t>;</w:t>
      </w:r>
    </w:p>
    <w:p w:rsidR="00714FE5" w:rsidRPr="00690940" w:rsidRDefault="00690940" w:rsidP="00AE5D8B">
      <w:pPr>
        <w:pStyle w:val="ConsPlusNormal"/>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4</w:t>
      </w:r>
      <w:r w:rsidR="00714FE5">
        <w:rPr>
          <w:rFonts w:ascii="Times New Roman" w:hAnsi="Times New Roman" w:cs="Times New Roman"/>
          <w:color w:val="000000" w:themeColor="text1"/>
          <w:sz w:val="28"/>
          <w:szCs w:val="28"/>
        </w:rPr>
        <w:t xml:space="preserve">) </w:t>
      </w:r>
      <w:hyperlink r:id="rId9" w:history="1">
        <w:r w:rsidR="00714FE5" w:rsidRPr="00116B77">
          <w:rPr>
            <w:rFonts w:ascii="Times New Roman" w:hAnsi="Times New Roman" w:cs="Times New Roman"/>
            <w:color w:val="000000" w:themeColor="text1"/>
            <w:sz w:val="28"/>
            <w:szCs w:val="28"/>
          </w:rPr>
          <w:t>постановлени</w:t>
        </w:r>
      </w:hyperlink>
      <w:r w:rsidR="00714FE5" w:rsidRPr="00116B77">
        <w:rPr>
          <w:rFonts w:ascii="Times New Roman" w:hAnsi="Times New Roman" w:cs="Times New Roman"/>
          <w:color w:val="000000" w:themeColor="text1"/>
          <w:sz w:val="28"/>
          <w:szCs w:val="28"/>
        </w:rPr>
        <w:t>я Правител</w:t>
      </w:r>
      <w:r w:rsidR="00714FE5">
        <w:rPr>
          <w:rFonts w:ascii="Times New Roman" w:hAnsi="Times New Roman" w:cs="Times New Roman"/>
          <w:color w:val="000000" w:themeColor="text1"/>
          <w:sz w:val="28"/>
          <w:szCs w:val="28"/>
        </w:rPr>
        <w:t>ьства Российской Федерации от 5 июля 2018 года №</w:t>
      </w:r>
      <w:r>
        <w:rPr>
          <w:rFonts w:ascii="Times New Roman" w:hAnsi="Times New Roman" w:cs="Times New Roman"/>
          <w:color w:val="000000" w:themeColor="text1"/>
          <w:sz w:val="28"/>
          <w:szCs w:val="28"/>
        </w:rPr>
        <w:t xml:space="preserve"> </w:t>
      </w:r>
      <w:r w:rsidR="00714FE5">
        <w:rPr>
          <w:rFonts w:ascii="Times New Roman" w:hAnsi="Times New Roman" w:cs="Times New Roman"/>
          <w:color w:val="000000" w:themeColor="text1"/>
          <w:sz w:val="28"/>
          <w:szCs w:val="28"/>
        </w:rPr>
        <w:t>787</w:t>
      </w:r>
      <w:r w:rsidR="00714FE5" w:rsidRPr="00116B77">
        <w:rPr>
          <w:rFonts w:ascii="Times New Roman" w:hAnsi="Times New Roman" w:cs="Times New Roman"/>
          <w:color w:val="000000" w:themeColor="text1"/>
          <w:sz w:val="28"/>
          <w:szCs w:val="28"/>
        </w:rPr>
        <w:t xml:space="preserve"> </w:t>
      </w:r>
      <w:r w:rsidR="00714FE5">
        <w:rPr>
          <w:rFonts w:ascii="Times New Roman" w:hAnsi="Times New Roman" w:cs="Times New Roman"/>
          <w:color w:val="000000" w:themeColor="text1"/>
          <w:sz w:val="28"/>
          <w:szCs w:val="28"/>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690940">
        <w:rPr>
          <w:rFonts w:ascii="Times New Roman" w:hAnsi="Times New Roman" w:cs="Times New Roman"/>
          <w:color w:val="000000" w:themeColor="text1"/>
          <w:sz w:val="28"/>
          <w:szCs w:val="28"/>
        </w:rPr>
        <w:t>;</w:t>
      </w:r>
    </w:p>
    <w:p w:rsidR="00AE5D8B" w:rsidRPr="00116B77" w:rsidRDefault="00690940" w:rsidP="00CA63C4">
      <w:pPr>
        <w:pStyle w:val="ConsPlusNormal"/>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5</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r>
      <w:r w:rsidR="00AE5D8B" w:rsidRPr="00116B77">
        <w:rPr>
          <w:rFonts w:ascii="Times New Roman" w:hAnsi="Times New Roman" w:cs="Times New Roman"/>
          <w:color w:val="000000" w:themeColor="text1"/>
          <w:sz w:val="28"/>
          <w:szCs w:val="28"/>
        </w:rPr>
        <w:lastRenderedPageBreak/>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3C1DF1" w:rsidP="00414839">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t>11</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«Организацию»</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A4793">
        <w:rPr>
          <w:rFonts w:ascii="Times New Roman" w:hAnsi="Times New Roman" w:cs="Times New Roman"/>
          <w:color w:val="000000" w:themeColor="text1"/>
          <w:sz w:val="28"/>
          <w:szCs w:val="28"/>
        </w:rPr>
        <w:t xml:space="preserve">енную </w:t>
      </w:r>
      <w:r w:rsidR="00621469">
        <w:rPr>
          <w:rFonts w:ascii="Times New Roman" w:hAnsi="Times New Roman" w:cs="Times New Roman"/>
          <w:color w:val="000000" w:themeColor="text1"/>
          <w:sz w:val="28"/>
          <w:szCs w:val="28"/>
        </w:rPr>
        <w:t>по форме, утвержденной «Организацией»</w:t>
      </w:r>
      <w:r w:rsidR="00662DE2">
        <w:rPr>
          <w:rFonts w:ascii="Times New Roman" w:hAnsi="Times New Roman" w:cs="Times New Roman"/>
          <w:color w:val="000000" w:themeColor="text1"/>
          <w:sz w:val="28"/>
          <w:szCs w:val="28"/>
        </w:rPr>
        <w:t xml:space="preserve"> (</w:t>
      </w:r>
      <w:r w:rsidR="00662DE2" w:rsidRPr="00662DE2">
        <w:rPr>
          <w:rFonts w:ascii="Times New Roman" w:hAnsi="Times New Roman" w:cs="Times New Roman"/>
          <w:color w:val="FF0000"/>
          <w:sz w:val="28"/>
          <w:szCs w:val="28"/>
        </w:rPr>
        <w:t xml:space="preserve">приложение </w:t>
      </w:r>
      <w:r w:rsidR="00662DE2" w:rsidRPr="00662DE2">
        <w:rPr>
          <w:rFonts w:ascii="Times New Roman" w:hAnsi="Times New Roman" w:cs="Times New Roman"/>
          <w:color w:val="FF0000"/>
          <w:sz w:val="28"/>
          <w:szCs w:val="28"/>
        </w:rPr>
        <w:br/>
        <w:t>№ 1</w:t>
      </w:r>
      <w:r w:rsidR="00662DE2">
        <w:rPr>
          <w:rFonts w:ascii="Times New Roman" w:hAnsi="Times New Roman" w:cs="Times New Roman"/>
          <w:color w:val="000000" w:themeColor="text1"/>
          <w:sz w:val="28"/>
          <w:szCs w:val="28"/>
        </w:rPr>
        <w:t>)</w:t>
      </w:r>
      <w:r w:rsidR="00621469">
        <w:rPr>
          <w:rFonts w:ascii="Times New Roman" w:hAnsi="Times New Roman" w:cs="Times New Roman"/>
          <w:color w:val="000000" w:themeColor="text1"/>
          <w:sz w:val="28"/>
          <w:szCs w:val="28"/>
        </w:rPr>
        <w:t>.</w:t>
      </w:r>
    </w:p>
    <w:p w:rsidR="00621469" w:rsidRDefault="003C1DF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621469">
        <w:rPr>
          <w:rFonts w:ascii="Times New Roman" w:hAnsi="Times New Roman" w:cs="Times New Roman"/>
          <w:color w:val="000000" w:themeColor="text1"/>
          <w:sz w:val="28"/>
          <w:szCs w:val="28"/>
        </w:rPr>
        <w:t>.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sidR="00082960">
        <w:rPr>
          <w:rFonts w:ascii="Times New Roman" w:hAnsi="Times New Roman" w:cs="Times New Roman"/>
          <w:color w:val="000000" w:themeColor="text1"/>
          <w:sz w:val="28"/>
          <w:szCs w:val="28"/>
        </w:rPr>
        <w:t xml:space="preserve"> лица, направившего запрос</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BA325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A3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доверенность </w:t>
      </w:r>
      <w:r w:rsidR="00137631">
        <w:rPr>
          <w:rFonts w:ascii="Times New Roman" w:hAnsi="Times New Roman" w:cs="Times New Roman"/>
          <w:color w:val="000000" w:themeColor="text1"/>
          <w:sz w:val="28"/>
          <w:szCs w:val="28"/>
        </w:rPr>
        <w:t>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3C1DF1"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«Организацию»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082960">
        <w:rPr>
          <w:rFonts w:ascii="Times New Roman" w:hAnsi="Times New Roman" w:cs="Times New Roman"/>
          <w:color w:val="000000" w:themeColor="text1"/>
          <w:sz w:val="28"/>
          <w:szCs w:val="28"/>
        </w:rPr>
        <w:t xml:space="preserve"> лица, направившего запрос</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3C1DF1"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591359" w:rsidRPr="009C4087">
        <w:rPr>
          <w:rFonts w:ascii="Times New Roman" w:hAnsi="Times New Roman" w:cs="Times New Roman"/>
          <w:color w:val="000000" w:themeColor="text1"/>
          <w:sz w:val="28"/>
          <w:szCs w:val="28"/>
        </w:rPr>
        <w:t xml:space="preserve">.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«Организацию»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BC138D" w:rsidRPr="00BC138D">
        <w:rPr>
          <w:rFonts w:ascii="Times New Roman" w:hAnsi="Times New Roman" w:cs="Times New Roman"/>
          <w:color w:val="000000" w:themeColor="text1"/>
          <w:sz w:val="28"/>
          <w:szCs w:val="28"/>
        </w:rPr>
        <w:t xml:space="preserve">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w:t>
      </w:r>
      <w:r w:rsidR="00BC138D" w:rsidRPr="00BC138D">
        <w:rPr>
          <w:rFonts w:ascii="Times New Roman" w:hAnsi="Times New Roman" w:cs="Times New Roman"/>
          <w:color w:val="000000" w:themeColor="text1"/>
          <w:sz w:val="28"/>
          <w:szCs w:val="28"/>
        </w:rPr>
        <w:lastRenderedPageBreak/>
        <w:t>почты);</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42C81">
        <w:rPr>
          <w:rFonts w:ascii="Times New Roman" w:hAnsi="Times New Roman" w:cs="Times New Roman"/>
          <w:color w:val="000000" w:themeColor="text1"/>
          <w:sz w:val="28"/>
          <w:szCs w:val="28"/>
        </w:rPr>
        <w:t xml:space="preserve"> технические параметры</w:t>
      </w:r>
      <w:r w:rsidR="007C4DB8">
        <w:rPr>
          <w:rFonts w:ascii="Times New Roman" w:hAnsi="Times New Roman" w:cs="Times New Roman"/>
          <w:color w:val="000000" w:themeColor="text1"/>
          <w:sz w:val="28"/>
          <w:szCs w:val="28"/>
        </w:rPr>
        <w:t xml:space="preserve"> подключаемого объекта:</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вид и параметры теплоносителей (давление и температура);</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 xml:space="preserve">наличие и возможность использования собственных источников тепловой энергии (с указанием их мощностей и режимов работы); </w:t>
      </w:r>
    </w:p>
    <w:p w:rsidR="009C4087" w:rsidRPr="009C4087" w:rsidRDefault="009C4087" w:rsidP="007C4DB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r w:rsidR="00BC138D">
        <w:rPr>
          <w:rFonts w:ascii="Times New Roman" w:hAnsi="Times New Roman" w:cs="Times New Roman"/>
          <w:color w:val="000000" w:themeColor="text1"/>
          <w:sz w:val="28"/>
          <w:szCs w:val="28"/>
        </w:rPr>
        <w:t xml:space="preserve"> (при подключении существующего подключаемого объекта)</w:t>
      </w:r>
      <w:r w:rsidRPr="009C4087">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C4DB8">
        <w:rPr>
          <w:rFonts w:ascii="Times New Roman" w:hAnsi="Times New Roman" w:cs="Times New Roman"/>
          <w:color w:val="000000" w:themeColor="text1"/>
          <w:sz w:val="28"/>
          <w:szCs w:val="28"/>
        </w:rPr>
        <w:t xml:space="preserve"> </w:t>
      </w:r>
      <w:r w:rsidRPr="009C4087">
        <w:rPr>
          <w:rFonts w:ascii="Times New Roman" w:hAnsi="Times New Roman" w:cs="Times New Roman"/>
          <w:color w:val="000000" w:themeColor="text1"/>
          <w:sz w:val="28"/>
          <w:szCs w:val="28"/>
        </w:rPr>
        <w:t xml:space="preserve">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 xml:space="preserve">на котором расположен </w:t>
      </w:r>
      <w:r w:rsidR="007C4DB8">
        <w:rPr>
          <w:rFonts w:ascii="Times New Roman" w:hAnsi="Times New Roman" w:cs="Times New Roman"/>
          <w:color w:val="000000" w:themeColor="text1"/>
          <w:sz w:val="28"/>
          <w:szCs w:val="28"/>
        </w:rPr>
        <w:t xml:space="preserve">существующий </w:t>
      </w:r>
      <w:r w:rsidRPr="009C4087">
        <w:rPr>
          <w:rFonts w:ascii="Times New Roman" w:hAnsi="Times New Roman" w:cs="Times New Roman"/>
          <w:color w:val="000000" w:themeColor="text1"/>
          <w:sz w:val="28"/>
          <w:szCs w:val="28"/>
        </w:rPr>
        <w:t>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r w:rsidR="007C4DB8">
        <w:rPr>
          <w:rFonts w:ascii="Times New Roman" w:hAnsi="Times New Roman" w:cs="Times New Roman"/>
          <w:color w:val="000000" w:themeColor="text1"/>
          <w:sz w:val="28"/>
          <w:szCs w:val="28"/>
        </w:rPr>
        <w:t xml:space="preserve"> (если они выдавались ранее)</w:t>
      </w:r>
      <w:r w:rsidRPr="009C4087">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r w:rsidR="007C4DB8">
        <w:rPr>
          <w:rFonts w:ascii="Times New Roman" w:hAnsi="Times New Roman" w:cs="Times New Roman"/>
          <w:color w:val="000000" w:themeColor="text1"/>
          <w:sz w:val="28"/>
          <w:szCs w:val="28"/>
        </w:rPr>
        <w:t xml:space="preserve"> подключаемого объекта</w:t>
      </w:r>
      <w:r w:rsidRPr="009C4087">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6521DC">
        <w:rPr>
          <w:rFonts w:ascii="Times New Roman" w:hAnsi="Times New Roman" w:cs="Times New Roman"/>
          <w:color w:val="000000" w:themeColor="text1"/>
          <w:sz w:val="28"/>
          <w:szCs w:val="28"/>
        </w:rPr>
        <w:t xml:space="preserve"> информация</w:t>
      </w:r>
      <w:r w:rsidRPr="009C4087">
        <w:rPr>
          <w:rFonts w:ascii="Times New Roman" w:hAnsi="Times New Roman" w:cs="Times New Roman"/>
          <w:color w:val="000000" w:themeColor="text1"/>
          <w:sz w:val="28"/>
          <w:szCs w:val="28"/>
        </w:rPr>
        <w:t xml:space="preserve">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6521DC">
        <w:rPr>
          <w:rFonts w:ascii="Times New Roman" w:hAnsi="Times New Roman" w:cs="Times New Roman"/>
          <w:color w:val="000000" w:themeColor="text1"/>
          <w:sz w:val="28"/>
          <w:szCs w:val="28"/>
        </w:rPr>
        <w:t xml:space="preserve"> информация</w:t>
      </w:r>
      <w:r w:rsidRPr="009C4087">
        <w:rPr>
          <w:rFonts w:ascii="Times New Roman" w:hAnsi="Times New Roman" w:cs="Times New Roman"/>
          <w:color w:val="000000" w:themeColor="text1"/>
          <w:sz w:val="28"/>
          <w:szCs w:val="28"/>
        </w:rPr>
        <w:t xml:space="preserve">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6521DC">
        <w:rPr>
          <w:rFonts w:ascii="Times New Roman" w:hAnsi="Times New Roman" w:cs="Times New Roman"/>
          <w:color w:val="000000" w:themeColor="text1"/>
          <w:sz w:val="28"/>
          <w:szCs w:val="28"/>
        </w:rPr>
        <w:t xml:space="preserve"> информация</w:t>
      </w:r>
      <w:r w:rsidRPr="009C4087">
        <w:rPr>
          <w:rFonts w:ascii="Times New Roman" w:hAnsi="Times New Roman" w:cs="Times New Roman"/>
          <w:color w:val="000000" w:themeColor="text1"/>
          <w:sz w:val="28"/>
          <w:szCs w:val="28"/>
        </w:rPr>
        <w:t xml:space="preserve"> о предельных параметрах разрешенного строительства</w:t>
      </w:r>
      <w:r w:rsidR="006521DC">
        <w:rPr>
          <w:rFonts w:ascii="Times New Roman" w:hAnsi="Times New Roman" w:cs="Times New Roman"/>
          <w:color w:val="000000" w:themeColor="text1"/>
          <w:sz w:val="28"/>
          <w:szCs w:val="28"/>
        </w:rPr>
        <w:t xml:space="preserve"> (реконструкции, модернизации) подключаемого объекта</w:t>
      </w:r>
      <w:r w:rsidRPr="009C4087">
        <w:rPr>
          <w:rFonts w:ascii="Times New Roman" w:hAnsi="Times New Roman" w:cs="Times New Roman"/>
          <w:color w:val="000000" w:themeColor="text1"/>
          <w:sz w:val="28"/>
          <w:szCs w:val="28"/>
        </w:rPr>
        <w:t>;</w:t>
      </w:r>
    </w:p>
    <w:p w:rsidR="006521DC"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w:t>
      </w:r>
      <w:r w:rsidR="006521DC" w:rsidRPr="006521DC">
        <w:rPr>
          <w:rFonts w:ascii="Times New Roman" w:hAnsi="Times New Roman" w:cs="Times New Roman"/>
          <w:color w:val="000000" w:themeColor="text1"/>
          <w:sz w:val="28"/>
          <w:szCs w:val="28"/>
        </w:rP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w:t>
      </w:r>
      <w:r w:rsidR="006521DC" w:rsidRPr="006521DC">
        <w:rPr>
          <w:rFonts w:ascii="Times New Roman" w:hAnsi="Times New Roman" w:cs="Times New Roman"/>
          <w:color w:val="000000" w:themeColor="text1"/>
          <w:sz w:val="28"/>
          <w:szCs w:val="28"/>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w:t>
      </w:r>
      <w:r w:rsidR="00714FE5" w:rsidRPr="00714FE5">
        <w:rPr>
          <w:rFonts w:ascii="Times New Roman" w:hAnsi="Times New Roman" w:cs="Times New Roman"/>
          <w:color w:val="000000" w:themeColor="text1"/>
          <w:sz w:val="28"/>
          <w:szCs w:val="28"/>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w:t>
      </w:r>
      <w:r w:rsidR="00714FE5" w:rsidRPr="00714FE5">
        <w:rPr>
          <w:rFonts w:ascii="Times New Roman" w:hAnsi="Times New Roman" w:cs="Times New Roman"/>
          <w:color w:val="000000" w:themeColor="text1"/>
          <w:sz w:val="28"/>
          <w:szCs w:val="28"/>
        </w:rPr>
        <w:t xml:space="preserve">документы, подтверждающие полномочия лица, действующего от имени </w:t>
      </w:r>
      <w:r w:rsidR="00714FE5" w:rsidRPr="00714FE5">
        <w:rPr>
          <w:rFonts w:ascii="Times New Roman" w:hAnsi="Times New Roman" w:cs="Times New Roman"/>
          <w:color w:val="000000" w:themeColor="text1"/>
          <w:sz w:val="28"/>
          <w:szCs w:val="28"/>
        </w:rPr>
        <w:lastRenderedPageBreak/>
        <w:t>заявителя (в случае если заявка подается представителем заявителя);</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3C1DF1"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084D9D">
        <w:rPr>
          <w:rFonts w:ascii="Times New Roman" w:hAnsi="Times New Roman" w:cs="Times New Roman"/>
          <w:color w:val="000000" w:themeColor="text1"/>
          <w:sz w:val="28"/>
          <w:szCs w:val="28"/>
        </w:rPr>
        <w:t>.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1DF1">
        <w:rPr>
          <w:rFonts w:ascii="Times New Roman" w:hAnsi="Times New Roman" w:cs="Times New Roman"/>
          <w:color w:val="000000" w:themeColor="text1"/>
          <w:sz w:val="28"/>
          <w:szCs w:val="28"/>
        </w:rPr>
        <w:t>6</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BC138D"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BC138D"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3C1DF1" w:rsidP="003C1DF1">
      <w:pPr>
        <w:suppressAutoHyphens w:val="0"/>
        <w:autoSpaceDE w:val="0"/>
        <w:autoSpaceDN w:val="0"/>
        <w:adjustRightInd w:val="0"/>
        <w:spacing w:after="0" w:line="240" w:lineRule="auto"/>
        <w:ind w:firstLine="708"/>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17</w:t>
      </w:r>
      <w:r w:rsidR="00084D9D">
        <w:rPr>
          <w:rFonts w:ascii="Times New Roman" w:eastAsiaTheme="minorHAnsi" w:hAnsi="Times New Roman" w:cs="Times New Roman"/>
          <w:color w:val="000000" w:themeColor="text1"/>
          <w:kern w:val="0"/>
          <w:sz w:val="28"/>
          <w:szCs w:val="28"/>
          <w:lang w:eastAsia="en-US"/>
        </w:rPr>
        <w:t xml:space="preserve">. </w:t>
      </w:r>
      <w:r w:rsidR="00042E61">
        <w:rPr>
          <w:rFonts w:ascii="Times New Roman" w:eastAsiaTheme="minorHAnsi" w:hAnsi="Times New Roman" w:cs="Times New Roman"/>
          <w:color w:val="000000" w:themeColor="text1"/>
          <w:kern w:val="0"/>
          <w:sz w:val="28"/>
          <w:szCs w:val="28"/>
          <w:lang w:eastAsia="en-US"/>
        </w:rPr>
        <w:t>Перечень документов и сведен</w:t>
      </w:r>
      <w:r>
        <w:rPr>
          <w:rFonts w:ascii="Times New Roman" w:eastAsiaTheme="minorHAnsi" w:hAnsi="Times New Roman" w:cs="Times New Roman"/>
          <w:color w:val="000000" w:themeColor="text1"/>
          <w:kern w:val="0"/>
          <w:sz w:val="28"/>
          <w:szCs w:val="28"/>
          <w:lang w:eastAsia="en-US"/>
        </w:rPr>
        <w:t>ий, указанных в подразделах 9-11</w:t>
      </w:r>
      <w:r w:rsidR="00C547C7">
        <w:rPr>
          <w:rFonts w:ascii="Times New Roman" w:eastAsiaTheme="minorHAnsi" w:hAnsi="Times New Roman" w:cs="Times New Roman"/>
          <w:color w:val="000000" w:themeColor="text1"/>
          <w:kern w:val="0"/>
          <w:sz w:val="28"/>
          <w:szCs w:val="28"/>
          <w:lang w:eastAsia="en-US"/>
        </w:rPr>
        <w:t xml:space="preserve"> настоящего Р</w:t>
      </w:r>
      <w:r w:rsidR="00042E61">
        <w:rPr>
          <w:rFonts w:ascii="Times New Roman" w:eastAsiaTheme="minorHAnsi" w:hAnsi="Times New Roman" w:cs="Times New Roman"/>
          <w:color w:val="000000" w:themeColor="text1"/>
          <w:kern w:val="0"/>
          <w:sz w:val="28"/>
          <w:szCs w:val="28"/>
          <w:lang w:eastAsia="en-US"/>
        </w:rPr>
        <w:t>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8543F7">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1DF1">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заявитель не имеет сведений об организации, в которую следует обратиться с целью заключения договора о подключении, он вправе </w:t>
      </w:r>
      <w:r w:rsidRPr="00DF23F9">
        <w:rPr>
          <w:rFonts w:ascii="Times New Roman" w:hAnsi="Times New Roman" w:cs="Times New Roman"/>
          <w:color w:val="000000" w:themeColor="text1"/>
          <w:sz w:val="28"/>
          <w:szCs w:val="28"/>
        </w:rPr>
        <w:lastRenderedPageBreak/>
        <w:t>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для подключения объекта требуется создание и (или) </w:t>
      </w:r>
      <w:r w:rsidR="00DF23F9" w:rsidRPr="00DF23F9">
        <w:rPr>
          <w:rFonts w:ascii="Times New Roman" w:hAnsi="Times New Roman" w:cs="Times New Roman"/>
          <w:color w:val="000000" w:themeColor="text1"/>
          <w:sz w:val="28"/>
          <w:szCs w:val="28"/>
        </w:rPr>
        <w:lastRenderedPageBreak/>
        <w:t>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w:t>
      </w:r>
      <w:r w:rsidR="00632640">
        <w:rPr>
          <w:rFonts w:ascii="Times New Roman" w:hAnsi="Times New Roman" w:cs="Times New Roman"/>
          <w:color w:val="000000" w:themeColor="text1"/>
          <w:sz w:val="28"/>
          <w:szCs w:val="28"/>
        </w:rPr>
        <w:t>вителя в соответствии с пунктом</w:t>
      </w:r>
      <w:r w:rsidRPr="00DF23F9">
        <w:rPr>
          <w:rFonts w:ascii="Times New Roman" w:hAnsi="Times New Roman" w:cs="Times New Roman"/>
          <w:color w:val="000000" w:themeColor="text1"/>
          <w:sz w:val="28"/>
          <w:szCs w:val="28"/>
        </w:rPr>
        <w:t xml:space="preserve"> </w:t>
      </w:r>
      <w:r w:rsidR="003C1DF1">
        <w:rPr>
          <w:rFonts w:ascii="Times New Roman" w:hAnsi="Times New Roman" w:cs="Times New Roman"/>
          <w:color w:val="000000" w:themeColor="text1"/>
          <w:sz w:val="28"/>
          <w:szCs w:val="28"/>
        </w:rPr>
        <w:t>14</w:t>
      </w:r>
      <w:r w:rsidR="00632640">
        <w:rPr>
          <w:rFonts w:ascii="Times New Roman" w:hAnsi="Times New Roman" w:cs="Times New Roman"/>
          <w:color w:val="000000" w:themeColor="text1"/>
          <w:sz w:val="28"/>
          <w:szCs w:val="28"/>
        </w:rPr>
        <w:t xml:space="preserve"> настоящего</w:t>
      </w:r>
      <w:r w:rsidRPr="00DF23F9">
        <w:rPr>
          <w:rFonts w:ascii="Times New Roman" w:hAnsi="Times New Roman" w:cs="Times New Roman"/>
          <w:color w:val="000000" w:themeColor="text1"/>
          <w:sz w:val="28"/>
          <w:szCs w:val="28"/>
        </w:rPr>
        <w:t xml:space="preserve"> </w:t>
      </w:r>
      <w:r w:rsidR="00C547C7">
        <w:rPr>
          <w:rFonts w:ascii="Times New Roman" w:hAnsi="Times New Roman" w:cs="Times New Roman"/>
          <w:color w:val="000000" w:themeColor="text1"/>
          <w:sz w:val="28"/>
          <w:szCs w:val="28"/>
        </w:rPr>
        <w:t>Р</w:t>
      </w:r>
      <w:r w:rsidR="00632640">
        <w:rPr>
          <w:rFonts w:ascii="Times New Roman" w:hAnsi="Times New Roman" w:cs="Times New Roman"/>
          <w:color w:val="000000" w:themeColor="text1"/>
          <w:sz w:val="28"/>
          <w:szCs w:val="28"/>
        </w:rPr>
        <w:t>егламента</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w:t>
      </w:r>
      <w:r w:rsidR="00632640">
        <w:rPr>
          <w:rFonts w:ascii="Times New Roman" w:hAnsi="Times New Roman" w:cs="Times New Roman"/>
          <w:color w:val="000000" w:themeColor="text1"/>
          <w:sz w:val="28"/>
          <w:szCs w:val="28"/>
        </w:rPr>
        <w:t xml:space="preserve">твии с подпунктом 1 </w:t>
      </w:r>
      <w:r w:rsidR="00DE00F9">
        <w:rPr>
          <w:rFonts w:ascii="Times New Roman" w:hAnsi="Times New Roman" w:cs="Times New Roman"/>
          <w:color w:val="000000" w:themeColor="text1"/>
          <w:sz w:val="28"/>
          <w:szCs w:val="28"/>
        </w:rPr>
        <w:t>настоящего пункта</w:t>
      </w:r>
      <w:r w:rsidR="00DF23F9" w:rsidRPr="00DF23F9">
        <w:rPr>
          <w:rFonts w:ascii="Times New Roman" w:hAnsi="Times New Roman" w:cs="Times New Roman"/>
          <w:color w:val="000000" w:themeColor="text1"/>
          <w:sz w:val="28"/>
          <w:szCs w:val="28"/>
        </w:rPr>
        <w:t>,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w:t>
      </w:r>
      <w:r w:rsidR="00DE00F9">
        <w:rPr>
          <w:rFonts w:ascii="Times New Roman" w:hAnsi="Times New Roman" w:cs="Times New Roman"/>
          <w:color w:val="000000" w:themeColor="text1"/>
          <w:sz w:val="28"/>
          <w:szCs w:val="28"/>
        </w:rPr>
        <w:t xml:space="preserve"> документов, указанных в подпункте 6 настоящего пункта</w:t>
      </w:r>
      <w:r w:rsidR="00DF23F9" w:rsidRPr="00DF23F9">
        <w:rPr>
          <w:rFonts w:ascii="Times New Roman" w:hAnsi="Times New Roman" w:cs="Times New Roman"/>
          <w:color w:val="000000" w:themeColor="text1"/>
          <w:sz w:val="28"/>
          <w:szCs w:val="28"/>
        </w:rPr>
        <w:t>,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сведений и документов, указанных в п</w:t>
      </w:r>
      <w:r w:rsidR="00DE00F9">
        <w:rPr>
          <w:rFonts w:ascii="Times New Roman" w:hAnsi="Times New Roman" w:cs="Times New Roman"/>
          <w:color w:val="000000" w:themeColor="text1"/>
          <w:sz w:val="28"/>
          <w:szCs w:val="28"/>
        </w:rPr>
        <w:t>одпункте</w:t>
      </w:r>
      <w:r w:rsidRPr="00DF23F9">
        <w:rPr>
          <w:rFonts w:ascii="Times New Roman" w:hAnsi="Times New Roman" w:cs="Times New Roman"/>
          <w:color w:val="000000" w:themeColor="text1"/>
          <w:sz w:val="28"/>
          <w:szCs w:val="28"/>
        </w:rPr>
        <w:t xml:space="preserve"> </w:t>
      </w:r>
      <w:r w:rsidR="00367332">
        <w:rPr>
          <w:rFonts w:ascii="Times New Roman" w:hAnsi="Times New Roman" w:cs="Times New Roman"/>
          <w:color w:val="000000" w:themeColor="text1"/>
          <w:sz w:val="28"/>
          <w:szCs w:val="28"/>
        </w:rPr>
        <w:t>6</w:t>
      </w:r>
      <w:r w:rsidR="00DE00F9">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в полном объеме теплоснабжающие и теплосетевые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заявитель выбирает вариант подключения к системам теплоснабжения, указанный в </w:t>
      </w:r>
      <w:r w:rsidR="00DE00F9">
        <w:rPr>
          <w:rFonts w:ascii="Times New Roman" w:hAnsi="Times New Roman" w:cs="Times New Roman"/>
          <w:color w:val="000000" w:themeColor="text1"/>
          <w:sz w:val="28"/>
          <w:szCs w:val="28"/>
        </w:rPr>
        <w:t>абзаце третьем настоящего подпункта</w:t>
      </w:r>
      <w:r w:rsidRPr="00DF23F9">
        <w:rPr>
          <w:rFonts w:ascii="Times New Roman" w:hAnsi="Times New Roman" w:cs="Times New Roman"/>
          <w:color w:val="000000" w:themeColor="text1"/>
          <w:sz w:val="28"/>
          <w:szCs w:val="28"/>
        </w:rPr>
        <w:t xml:space="preserve">, он в ответном письме исполнителю подтверждает свое согласие на осуществление подключения после выполнения исполнителем мероприятий, указанных в </w:t>
      </w:r>
      <w:r w:rsidR="00DE00F9">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w:t>
      </w:r>
      <w:r w:rsidR="00DE00F9">
        <w:rPr>
          <w:rFonts w:ascii="Times New Roman" w:hAnsi="Times New Roman" w:cs="Times New Roman"/>
          <w:color w:val="000000" w:themeColor="text1"/>
          <w:sz w:val="28"/>
          <w:szCs w:val="28"/>
        </w:rPr>
        <w:t>настоящего пункта</w:t>
      </w:r>
      <w:r w:rsidRPr="00DF23F9">
        <w:rPr>
          <w:rFonts w:ascii="Times New Roman" w:hAnsi="Times New Roman" w:cs="Times New Roman"/>
          <w:color w:val="000000" w:themeColor="text1"/>
          <w:sz w:val="28"/>
          <w:szCs w:val="28"/>
        </w:rPr>
        <w:t>,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w:t>
      </w:r>
      <w:r w:rsidR="00DE00F9">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 1</w:t>
      </w:r>
      <w:r w:rsidR="00367332">
        <w:rPr>
          <w:rFonts w:ascii="Times New Roman" w:hAnsi="Times New Roman" w:cs="Times New Roman"/>
          <w:color w:val="000000" w:themeColor="text1"/>
          <w:sz w:val="28"/>
          <w:szCs w:val="28"/>
        </w:rPr>
        <w:t>2</w:t>
      </w:r>
      <w:r w:rsidR="00DE00F9">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w:t>
      </w:r>
      <w:r w:rsidRPr="00DF23F9">
        <w:rPr>
          <w:rFonts w:ascii="Times New Roman" w:hAnsi="Times New Roman" w:cs="Times New Roman"/>
          <w:color w:val="000000" w:themeColor="text1"/>
          <w:sz w:val="28"/>
          <w:szCs w:val="28"/>
        </w:rPr>
        <w:lastRenderedPageBreak/>
        <w:t>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w:t>
      </w:r>
      <w:r w:rsidR="003C1DF1">
        <w:rPr>
          <w:rFonts w:ascii="Times New Roman" w:hAnsi="Times New Roman" w:cs="Times New Roman"/>
          <w:color w:val="000000" w:themeColor="text1"/>
          <w:sz w:val="28"/>
          <w:szCs w:val="28"/>
        </w:rPr>
        <w:t xml:space="preserve">правил, указанных в подпункте 4 пункта 10 настоящего </w:t>
      </w:r>
      <w:r w:rsidR="00C547C7">
        <w:rPr>
          <w:rFonts w:ascii="Times New Roman" w:hAnsi="Times New Roman" w:cs="Times New Roman"/>
          <w:color w:val="000000" w:themeColor="text1"/>
          <w:sz w:val="28"/>
          <w:szCs w:val="28"/>
        </w:rPr>
        <w:t>Р</w:t>
      </w:r>
      <w:r w:rsidR="003C1DF1">
        <w:rPr>
          <w:rFonts w:ascii="Times New Roman" w:hAnsi="Times New Roman" w:cs="Times New Roman"/>
          <w:color w:val="000000" w:themeColor="text1"/>
          <w:sz w:val="28"/>
          <w:szCs w:val="28"/>
        </w:rPr>
        <w:t>егламента</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w:t>
      </w:r>
      <w:r w:rsidR="003C1DF1">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003C1DF1">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w:t>
      </w:r>
      <w:r w:rsidRPr="00DF23F9">
        <w:rPr>
          <w:rFonts w:ascii="Times New Roman" w:hAnsi="Times New Roman" w:cs="Times New Roman"/>
          <w:color w:val="000000" w:themeColor="text1"/>
          <w:sz w:val="28"/>
          <w:szCs w:val="28"/>
        </w:rPr>
        <w:lastRenderedPageBreak/>
        <w:t>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 </w:t>
      </w:r>
      <w:r w:rsidR="009669B5">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009669B5">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представления сведений и документов, предусмотренных </w:t>
      </w:r>
      <w:r w:rsidR="009669B5">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009669B5">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w:t>
      </w:r>
      <w:r w:rsidRPr="00DF23F9">
        <w:rPr>
          <w:rFonts w:ascii="Times New Roman" w:hAnsi="Times New Roman" w:cs="Times New Roman"/>
          <w:color w:val="000000" w:themeColor="text1"/>
          <w:sz w:val="28"/>
          <w:szCs w:val="28"/>
        </w:rPr>
        <w:lastRenderedPageBreak/>
        <w:t>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л) право исполнителя в одностороннем порядке отказаться от исполнения </w:t>
      </w:r>
      <w:r w:rsidRPr="00DF23F9">
        <w:rPr>
          <w:rFonts w:ascii="Times New Roman" w:hAnsi="Times New Roman" w:cs="Times New Roman"/>
          <w:color w:val="000000" w:themeColor="text1"/>
          <w:sz w:val="28"/>
          <w:szCs w:val="28"/>
        </w:rPr>
        <w:lastRenderedPageBreak/>
        <w:t>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w:t>
      </w:r>
      <w:r w:rsidRPr="00DF23F9">
        <w:rPr>
          <w:rFonts w:ascii="Times New Roman" w:hAnsi="Times New Roman" w:cs="Times New Roman"/>
          <w:color w:val="000000" w:themeColor="text1"/>
          <w:sz w:val="28"/>
          <w:szCs w:val="28"/>
        </w:rPr>
        <w:lastRenderedPageBreak/>
        <w:t>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w:t>
      </w:r>
      <w:r w:rsidRPr="00DF23F9">
        <w:rPr>
          <w:rFonts w:ascii="Times New Roman" w:hAnsi="Times New Roman" w:cs="Times New Roman"/>
          <w:color w:val="000000" w:themeColor="text1"/>
          <w:sz w:val="28"/>
          <w:szCs w:val="28"/>
        </w:rPr>
        <w:lastRenderedPageBreak/>
        <w:t>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w:t>
      </w:r>
      <w:r w:rsidR="009669B5">
        <w:rPr>
          <w:rFonts w:ascii="Times New Roman" w:hAnsi="Times New Roman" w:cs="Times New Roman"/>
          <w:color w:val="000000" w:themeColor="text1"/>
          <w:sz w:val="28"/>
          <w:szCs w:val="28"/>
        </w:rPr>
        <w:t>под</w:t>
      </w:r>
      <w:r w:rsidR="00DF23F9" w:rsidRPr="00DF23F9">
        <w:rPr>
          <w:rFonts w:ascii="Times New Roman" w:hAnsi="Times New Roman" w:cs="Times New Roman"/>
          <w:color w:val="000000" w:themeColor="text1"/>
          <w:sz w:val="28"/>
          <w:szCs w:val="28"/>
        </w:rPr>
        <w:t>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w:t>
      </w:r>
      <w:r w:rsidR="009669B5">
        <w:rPr>
          <w:rFonts w:ascii="Times New Roman" w:hAnsi="Times New Roman" w:cs="Times New Roman"/>
          <w:color w:val="000000" w:themeColor="text1"/>
          <w:sz w:val="28"/>
          <w:szCs w:val="28"/>
        </w:rPr>
        <w:t xml:space="preserve">его пункта </w:t>
      </w:r>
      <w:r w:rsidR="00DF23F9" w:rsidRPr="00DF23F9">
        <w:rPr>
          <w:rFonts w:ascii="Times New Roman" w:hAnsi="Times New Roman" w:cs="Times New Roman"/>
          <w:color w:val="000000" w:themeColor="text1"/>
          <w:sz w:val="28"/>
          <w:szCs w:val="28"/>
        </w:rPr>
        <w:t>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w:t>
      </w:r>
      <w:r w:rsidRPr="00DF23F9">
        <w:rPr>
          <w:rFonts w:ascii="Times New Roman" w:hAnsi="Times New Roman" w:cs="Times New Roman"/>
          <w:color w:val="000000" w:themeColor="text1"/>
          <w:sz w:val="28"/>
          <w:szCs w:val="28"/>
        </w:rPr>
        <w:lastRenderedPageBreak/>
        <w:t xml:space="preserve">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w:t>
      </w:r>
      <w:r w:rsidR="00234174" w:rsidRPr="00234174">
        <w:rPr>
          <w:rFonts w:ascii="Times New Roman" w:hAnsi="Times New Roman" w:cs="Times New Roman"/>
          <w:color w:val="FF0000"/>
          <w:sz w:val="28"/>
          <w:szCs w:val="28"/>
        </w:rPr>
        <w:t>№</w:t>
      </w:r>
      <w:r w:rsidR="00E3563C">
        <w:rPr>
          <w:rFonts w:ascii="Times New Roman" w:hAnsi="Times New Roman" w:cs="Times New Roman"/>
          <w:color w:val="FF0000"/>
          <w:sz w:val="28"/>
          <w:szCs w:val="28"/>
        </w:rPr>
        <w:t xml:space="preserve"> </w:t>
      </w:r>
      <w:r w:rsidR="00DF7B79">
        <w:rPr>
          <w:rFonts w:ascii="Times New Roman" w:hAnsi="Times New Roman" w:cs="Times New Roman"/>
          <w:color w:val="FF0000"/>
          <w:sz w:val="28"/>
          <w:szCs w:val="28"/>
        </w:rPr>
        <w:t>3</w:t>
      </w:r>
      <w:r w:rsidRPr="00234174">
        <w:rPr>
          <w:rFonts w:ascii="Times New Roman" w:hAnsi="Times New Roman" w:cs="Times New Roman"/>
          <w:color w:val="FF0000"/>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w:t>
      </w:r>
      <w:r w:rsidRPr="00DF23F9">
        <w:rPr>
          <w:rFonts w:ascii="Times New Roman" w:hAnsi="Times New Roman" w:cs="Times New Roman"/>
          <w:color w:val="000000" w:themeColor="text1"/>
          <w:sz w:val="28"/>
          <w:szCs w:val="28"/>
        </w:rPr>
        <w:lastRenderedPageBreak/>
        <w:t>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234174">
        <w:rPr>
          <w:rFonts w:ascii="Times New Roman" w:hAnsi="Times New Roman" w:cs="Times New Roman"/>
          <w:color w:val="FF0000"/>
          <w:sz w:val="28"/>
          <w:szCs w:val="28"/>
        </w:rPr>
        <w:t>№</w:t>
      </w:r>
      <w:r w:rsidR="00E3563C">
        <w:rPr>
          <w:rFonts w:ascii="Times New Roman" w:hAnsi="Times New Roman" w:cs="Times New Roman"/>
          <w:color w:val="FF0000"/>
          <w:sz w:val="28"/>
          <w:szCs w:val="28"/>
        </w:rPr>
        <w:t xml:space="preserve"> </w:t>
      </w:r>
      <w:r w:rsidR="00DF7B79">
        <w:rPr>
          <w:rFonts w:ascii="Times New Roman" w:hAnsi="Times New Roman" w:cs="Times New Roman"/>
          <w:color w:val="FF0000"/>
          <w:sz w:val="28"/>
          <w:szCs w:val="28"/>
        </w:rPr>
        <w:t>4</w:t>
      </w:r>
      <w:r w:rsidR="00DF23F9" w:rsidRPr="00DF23F9">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0027261E">
          <w:rPr>
            <w:rFonts w:ascii="Times New Roman" w:hAnsi="Times New Roman" w:cs="Times New Roman"/>
            <w:color w:val="FF0000"/>
            <w:sz w:val="28"/>
            <w:szCs w:val="28"/>
          </w:rPr>
          <w:t>приложении</w:t>
        </w:r>
      </w:hyperlink>
      <w:r w:rsidR="0027261E">
        <w:rPr>
          <w:rFonts w:ascii="Times New Roman" w:hAnsi="Times New Roman" w:cs="Times New Roman"/>
          <w:color w:val="FF0000"/>
          <w:sz w:val="28"/>
          <w:szCs w:val="28"/>
        </w:rPr>
        <w:t xml:space="preserve"> № 2</w:t>
      </w:r>
      <w:r w:rsidRPr="00DF7B79">
        <w:rPr>
          <w:rFonts w:ascii="Times New Roman" w:hAnsi="Times New Roman" w:cs="Times New Roman"/>
          <w:color w:val="FF0000"/>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DF7B79">
      <w:pPr>
        <w:pStyle w:val="ConsPlusNormal"/>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r w:rsidRPr="00DF7B79">
        <w:rPr>
          <w:rFonts w:ascii="Times New Roman" w:hAnsi="Times New Roman" w:cs="Times New Roman"/>
          <w:color w:val="FF0000"/>
          <w:sz w:val="28"/>
          <w:szCs w:val="28"/>
        </w:rPr>
        <w:t>приложении № 5</w:t>
      </w:r>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27261E"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27261E"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20</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sidR="008243EF">
        <w:rPr>
          <w:rFonts w:ascii="Times New Roman" w:eastAsiaTheme="minorHAnsi" w:hAnsi="Times New Roman" w:cs="Times New Roman"/>
          <w:color w:val="000000" w:themeColor="text1"/>
          <w:sz w:val="28"/>
          <w:szCs w:val="28"/>
          <w:lang w:eastAsia="en-US"/>
        </w:rPr>
        <w:t>«Организации»</w:t>
      </w:r>
      <w:r>
        <w:rPr>
          <w:rFonts w:ascii="Times New Roman" w:eastAsiaTheme="minorHAnsi" w:hAnsi="Times New Roman" w:cs="Times New Roman"/>
          <w:color w:val="000000" w:themeColor="text1"/>
          <w:sz w:val="28"/>
          <w:szCs w:val="28"/>
          <w:lang w:eastAsia="en-US"/>
        </w:rPr>
        <w:t xml:space="preserve"> поступившего</w:t>
      </w:r>
      <w:r w:rsidR="00634A5B" w:rsidRPr="00116B77">
        <w:rPr>
          <w:rFonts w:ascii="Times New Roman" w:eastAsiaTheme="minorHAnsi" w:hAnsi="Times New Roman" w:cs="Times New Roman"/>
          <w:color w:val="000000" w:themeColor="text1"/>
          <w:sz w:val="28"/>
          <w:szCs w:val="28"/>
          <w:lang w:eastAsia="en-US"/>
        </w:rPr>
        <w:t xml:space="preserve">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163CC8">
        <w:rPr>
          <w:rFonts w:ascii="Times New Roman" w:hAnsi="Times New Roman" w:cs="Times New Roman"/>
          <w:color w:val="000000" w:themeColor="text1"/>
          <w:sz w:val="28"/>
          <w:szCs w:val="28"/>
        </w:rPr>
        <w:t>указанных в пункте</w:t>
      </w:r>
      <w:r w:rsidR="00A70D31">
        <w:rPr>
          <w:rFonts w:ascii="Times New Roman" w:hAnsi="Times New Roman" w:cs="Times New Roman"/>
          <w:color w:val="000000" w:themeColor="text1"/>
          <w:sz w:val="28"/>
          <w:szCs w:val="28"/>
        </w:rPr>
        <w:t xml:space="preserve"> </w:t>
      </w:r>
      <w:r w:rsidR="00163CC8">
        <w:rPr>
          <w:rFonts w:ascii="Times New Roman" w:eastAsiaTheme="minorHAnsi" w:hAnsi="Times New Roman" w:cs="Times New Roman"/>
          <w:color w:val="000000" w:themeColor="text1"/>
          <w:sz w:val="28"/>
          <w:szCs w:val="28"/>
          <w:lang w:eastAsia="en-US"/>
        </w:rPr>
        <w:t>14</w:t>
      </w:r>
      <w:r w:rsidR="00A70D31">
        <w:rPr>
          <w:rFonts w:ascii="Times New Roman" w:eastAsiaTheme="minorHAnsi" w:hAnsi="Times New Roman" w:cs="Times New Roman"/>
          <w:color w:val="000000" w:themeColor="text1"/>
          <w:sz w:val="28"/>
          <w:szCs w:val="28"/>
          <w:lang w:eastAsia="en-US"/>
        </w:rPr>
        <w:t xml:space="preserve"> </w:t>
      </w:r>
      <w:r w:rsidR="00C547C7">
        <w:rPr>
          <w:rFonts w:ascii="Times New Roman" w:eastAsiaTheme="minorHAnsi" w:hAnsi="Times New Roman" w:cs="Times New Roman"/>
          <w:color w:val="000000" w:themeColor="text1"/>
          <w:sz w:val="28"/>
          <w:szCs w:val="28"/>
          <w:lang w:eastAsia="en-US"/>
        </w:rPr>
        <w:t>настоящего Р</w:t>
      </w:r>
      <w:r w:rsidR="00A70D31">
        <w:rPr>
          <w:rFonts w:ascii="Times New Roman" w:eastAsiaTheme="minorHAnsi" w:hAnsi="Times New Roman" w:cs="Times New Roman"/>
          <w:color w:val="000000" w:themeColor="text1"/>
          <w:sz w:val="28"/>
          <w:szCs w:val="28"/>
          <w:lang w:eastAsia="en-US"/>
        </w:rPr>
        <w:t>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27261E"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21</w:t>
      </w:r>
      <w:r w:rsidR="00B83FAC" w:rsidRPr="00954D39">
        <w:rPr>
          <w:rFonts w:ascii="Times New Roman" w:eastAsiaTheme="minorHAnsi" w:hAnsi="Times New Roman" w:cs="Times New Roman"/>
          <w:color w:val="000000" w:themeColor="text1"/>
          <w:kern w:val="0"/>
          <w:sz w:val="28"/>
          <w:szCs w:val="28"/>
          <w:lang w:eastAsia="en-US"/>
        </w:rPr>
        <w:t xml:space="preserve">. </w:t>
      </w:r>
      <w:r w:rsidR="00954D39" w:rsidRPr="00954D39">
        <w:rPr>
          <w:rFonts w:ascii="Times New Roman" w:hAnsi="Times New Roman" w:cs="Times New Roman"/>
          <w:sz w:val="28"/>
          <w:szCs w:val="28"/>
        </w:rPr>
        <w:t>В случае представления сведений и документов в полном объеме, «Организация» направляет</w:t>
      </w:r>
      <w:r w:rsidR="00954D39" w:rsidRPr="00954D39">
        <w:rPr>
          <w:rFonts w:ascii="Times New Roman" w:hAnsi="Times New Roman" w:cs="Times New Roman"/>
          <w:color w:val="000000" w:themeColor="text1"/>
          <w:sz w:val="28"/>
          <w:szCs w:val="28"/>
        </w:rPr>
        <w:t xml:space="preserve"> </w:t>
      </w:r>
      <w:r w:rsidR="00954D39" w:rsidRPr="00116B77">
        <w:rPr>
          <w:rFonts w:ascii="Times New Roman" w:hAnsi="Times New Roman" w:cs="Times New Roman"/>
          <w:color w:val="000000" w:themeColor="text1"/>
          <w:sz w:val="28"/>
          <w:szCs w:val="28"/>
        </w:rPr>
        <w:t xml:space="preserve">в адрес заявителя </w:t>
      </w:r>
      <w:r w:rsidR="00954D39">
        <w:rPr>
          <w:rFonts w:ascii="Times New Roman" w:hAnsi="Times New Roman" w:cs="Times New Roman"/>
          <w:color w:val="000000" w:themeColor="text1"/>
          <w:sz w:val="28"/>
          <w:szCs w:val="28"/>
        </w:rPr>
        <w:t>(или представителя)</w:t>
      </w:r>
      <w:r w:rsidR="00954D39" w:rsidRPr="00954D39">
        <w:rPr>
          <w:rFonts w:ascii="Times New Roman" w:hAnsi="Times New Roman" w:cs="Times New Roman"/>
          <w:sz w:val="28"/>
          <w:szCs w:val="28"/>
        </w:rPr>
        <w:t>, подписанный проект договора о подключении в 2 экземп</w:t>
      </w:r>
      <w:r w:rsidR="00954D39">
        <w:rPr>
          <w:rFonts w:ascii="Times New Roman" w:hAnsi="Times New Roman" w:cs="Times New Roman"/>
          <w:sz w:val="28"/>
          <w:szCs w:val="28"/>
        </w:rPr>
        <w:t>лярах,</w:t>
      </w:r>
      <w:r w:rsidR="00954D39" w:rsidRPr="00954D39">
        <w:rPr>
          <w:rFonts w:ascii="Times New Roman" w:hAnsi="Times New Roman" w:cs="Times New Roman"/>
          <w:color w:val="000000" w:themeColor="text1"/>
          <w:sz w:val="28"/>
          <w:szCs w:val="28"/>
        </w:rPr>
        <w:t xml:space="preserve"> </w:t>
      </w:r>
      <w:r w:rsidR="00954D39" w:rsidRPr="00116B77">
        <w:rPr>
          <w:rFonts w:ascii="Times New Roman" w:hAnsi="Times New Roman" w:cs="Times New Roman"/>
          <w:color w:val="000000" w:themeColor="text1"/>
          <w:sz w:val="28"/>
          <w:szCs w:val="28"/>
        </w:rPr>
        <w:t>одним из следующих способов</w:t>
      </w:r>
      <w:r w:rsidR="00954D39"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163CC8">
      <w:pPr>
        <w:suppressAutoHyphens w:val="0"/>
        <w:autoSpaceDE w:val="0"/>
        <w:autoSpaceDN w:val="0"/>
        <w:adjustRightInd w:val="0"/>
        <w:spacing w:after="0" w:line="240" w:lineRule="auto"/>
        <w:ind w:left="707" w:firstLine="2"/>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163CC8">
      <w:pPr>
        <w:pStyle w:val="ConsPlusNormal"/>
        <w:ind w:firstLine="708"/>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7261E">
        <w:rPr>
          <w:rFonts w:ascii="Times New Roman" w:hAnsi="Times New Roman" w:cs="Times New Roman"/>
          <w:color w:val="000000" w:themeColor="text1"/>
          <w:sz w:val="28"/>
          <w:szCs w:val="28"/>
        </w:rPr>
        <w:t>2</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 xml:space="preserve">«Организации»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«Организации»</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«Организации»</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954D39" w:rsidRPr="00936DB4">
        <w:rPr>
          <w:rFonts w:ascii="Times New Roman" w:eastAsia="Times New Roman" w:hAnsi="Times New Roman" w:cs="Times New Roman"/>
          <w:b/>
          <w:color w:val="000000" w:themeColor="text1"/>
          <w:kern w:val="0"/>
          <w:sz w:val="28"/>
          <w:szCs w:val="28"/>
          <w:lang w:eastAsia="ru-RU"/>
        </w:rPr>
        <w:t>«Организации»</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27261E"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23</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sidR="00954D39">
        <w:rPr>
          <w:rFonts w:ascii="Times New Roman" w:eastAsia="Times New Roman" w:hAnsi="Times New Roman" w:cs="Times New Roman"/>
          <w:color w:val="000000" w:themeColor="text1"/>
          <w:kern w:val="0"/>
          <w:sz w:val="28"/>
          <w:szCs w:val="28"/>
          <w:lang w:eastAsia="ru-RU"/>
        </w:rPr>
        <w:t>«Организации»</w:t>
      </w:r>
      <w:r w:rsidR="009F03E3" w:rsidRPr="00116B77">
        <w:rPr>
          <w:rFonts w:ascii="Times New Roman" w:eastAsia="Times New Roman" w:hAnsi="Times New Roman" w:cs="Times New Roman"/>
          <w:color w:val="000000" w:themeColor="text1"/>
          <w:kern w:val="0"/>
          <w:sz w:val="28"/>
          <w:szCs w:val="28"/>
          <w:lang w:eastAsia="ru-RU"/>
        </w:rPr>
        <w:t xml:space="preserve">, ответственные </w:t>
      </w:r>
      <w:r w:rsidR="00E01A14" w:rsidRPr="00116B77">
        <w:rPr>
          <w:rFonts w:ascii="Times New Roman" w:eastAsia="Times New Roman" w:hAnsi="Times New Roman" w:cs="Times New Roman"/>
          <w:color w:val="000000" w:themeColor="text1"/>
          <w:kern w:val="0"/>
          <w:sz w:val="28"/>
          <w:szCs w:val="28"/>
          <w:lang w:eastAsia="ru-RU"/>
        </w:rPr>
        <w:br/>
      </w:r>
      <w:r w:rsidR="009F03E3" w:rsidRPr="00116B77">
        <w:rPr>
          <w:rFonts w:ascii="Times New Roman" w:eastAsia="Times New Roman" w:hAnsi="Times New Roman" w:cs="Times New Roman"/>
          <w:color w:val="000000" w:themeColor="text1"/>
          <w:kern w:val="0"/>
          <w:sz w:val="28"/>
          <w:szCs w:val="28"/>
          <w:lang w:eastAsia="ru-RU"/>
        </w:rPr>
        <w:t>з</w:t>
      </w:r>
      <w:r w:rsidR="00954D39">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sidR="00954D39">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27261E"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w:t>
      </w:r>
      <w:r w:rsidR="008543F7">
        <w:rPr>
          <w:rFonts w:ascii="Times New Roman" w:hAnsi="Times New Roman" w:cs="Times New Roman"/>
          <w:color w:val="000000" w:themeColor="text1"/>
          <w:sz w:val="28"/>
          <w:szCs w:val="28"/>
        </w:rPr>
        <w:t xml:space="preserve">х требования к предоставлению </w:t>
      </w:r>
      <w:r w:rsidR="00B33456" w:rsidRPr="00116B77">
        <w:rPr>
          <w:rFonts w:ascii="Times New Roman" w:hAnsi="Times New Roman" w:cs="Times New Roman"/>
          <w:color w:val="000000" w:themeColor="text1"/>
          <w:sz w:val="28"/>
          <w:szCs w:val="28"/>
        </w:rPr>
        <w:t>услуги:</w:t>
      </w:r>
    </w:p>
    <w:p w:rsidR="008543F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 xml:space="preserve">решений и действий (бездействия) </w:t>
      </w:r>
      <w:r w:rsidR="001B2947" w:rsidRPr="009632AE">
        <w:rPr>
          <w:rFonts w:ascii="Times New Roman" w:hAnsi="Times New Roman" w:cs="Times New Roman"/>
          <w:b/>
          <w:color w:val="000000" w:themeColor="text1"/>
          <w:sz w:val="28"/>
          <w:szCs w:val="28"/>
        </w:rPr>
        <w:t>«Организации»</w:t>
      </w:r>
      <w:r w:rsidR="00D03B71" w:rsidRPr="009632AE">
        <w:rPr>
          <w:rFonts w:ascii="Times New Roman" w:hAnsi="Times New Roman" w:cs="Times New Roman"/>
          <w:b/>
          <w:color w:val="000000" w:themeColor="text1"/>
          <w:sz w:val="28"/>
          <w:szCs w:val="28"/>
        </w:rPr>
        <w:t>,</w:t>
      </w:r>
      <w:r w:rsidR="008543F7">
        <w:rPr>
          <w:rFonts w:ascii="Times New Roman" w:hAnsi="Times New Roman" w:cs="Times New Roman"/>
          <w:b/>
          <w:color w:val="000000" w:themeColor="text1"/>
          <w:sz w:val="28"/>
          <w:szCs w:val="28"/>
        </w:rPr>
        <w:t xml:space="preserve"> предоставляющей</w:t>
      </w:r>
      <w:r w:rsidR="00287EB2" w:rsidRPr="009632AE">
        <w:rPr>
          <w:rFonts w:ascii="Times New Roman" w:hAnsi="Times New Roman" w:cs="Times New Roman"/>
          <w:b/>
          <w:color w:val="000000" w:themeColor="text1"/>
          <w:sz w:val="28"/>
          <w:szCs w:val="28"/>
        </w:rPr>
        <w:t xml:space="preserve">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8543F7">
        <w:rPr>
          <w:rFonts w:ascii="Times New Roman" w:hAnsi="Times New Roman" w:cs="Times New Roman"/>
          <w:b/>
          <w:color w:val="000000" w:themeColor="text1"/>
          <w:sz w:val="28"/>
          <w:szCs w:val="28"/>
        </w:rPr>
        <w:t>ее</w:t>
      </w:r>
      <w:r w:rsidR="00D03B71" w:rsidRPr="009632AE">
        <w:rPr>
          <w:rFonts w:ascii="Times New Roman" w:hAnsi="Times New Roman" w:cs="Times New Roman"/>
          <w:b/>
          <w:color w:val="000000" w:themeColor="text1"/>
          <w:sz w:val="28"/>
          <w:szCs w:val="28"/>
        </w:rPr>
        <w:t xml:space="preserve">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1B2947" w:rsidRPr="009632AE">
        <w:rPr>
          <w:rFonts w:ascii="Times New Roman" w:hAnsi="Times New Roman" w:cs="Times New Roman"/>
          <w:b/>
          <w:color w:val="000000" w:themeColor="text1"/>
          <w:sz w:val="28"/>
          <w:szCs w:val="28"/>
        </w:rPr>
        <w:t xml:space="preserve">«Организации» </w:t>
      </w:r>
      <w:r w:rsidRPr="009632AE">
        <w:rPr>
          <w:rFonts w:ascii="Times New Roman" w:hAnsi="Times New Roman" w:cs="Times New Roman"/>
          <w:b/>
          <w:color w:val="000000" w:themeColor="text1"/>
          <w:sz w:val="28"/>
          <w:szCs w:val="28"/>
        </w:rPr>
        <w:br/>
      </w:r>
      <w:r w:rsidR="008543F7">
        <w:rPr>
          <w:rFonts w:ascii="Times New Roman" w:hAnsi="Times New Roman" w:cs="Times New Roman"/>
          <w:b/>
          <w:color w:val="000000" w:themeColor="text1"/>
          <w:sz w:val="28"/>
          <w:szCs w:val="28"/>
        </w:rPr>
        <w:t>и (или) ее</w:t>
      </w:r>
      <w:r w:rsidR="00503E68" w:rsidRPr="009632AE">
        <w:rPr>
          <w:rFonts w:ascii="Times New Roman" w:hAnsi="Times New Roman" w:cs="Times New Roman"/>
          <w:b/>
          <w:color w:val="000000" w:themeColor="text1"/>
          <w:sz w:val="28"/>
          <w:szCs w:val="28"/>
        </w:rPr>
        <w:t xml:space="preserve">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27261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D03B71" w:rsidRPr="00116B77">
        <w:rPr>
          <w:rFonts w:ascii="Times New Roman" w:hAnsi="Times New Roman" w:cs="Times New Roman"/>
          <w:color w:val="000000" w:themeColor="text1"/>
          <w:sz w:val="28"/>
          <w:szCs w:val="28"/>
        </w:rPr>
        <w:t xml:space="preserve">. </w:t>
      </w:r>
      <w:r w:rsidR="009632AE" w:rsidRPr="009632AE">
        <w:rPr>
          <w:rFonts w:ascii="Times New Roman" w:hAnsi="Times New Roman" w:cs="Times New Roman"/>
          <w:color w:val="000000" w:themeColor="text1"/>
          <w:sz w:val="28"/>
          <w:szCs w:val="28"/>
        </w:rPr>
        <w:t xml:space="preserve">При необоснованном отказе или уклонении </w:t>
      </w:r>
      <w:r w:rsidR="009632AE">
        <w:rPr>
          <w:rFonts w:ascii="Times New Roman" w:hAnsi="Times New Roman" w:cs="Times New Roman"/>
          <w:color w:val="000000" w:themeColor="text1"/>
          <w:sz w:val="28"/>
          <w:szCs w:val="28"/>
        </w:rPr>
        <w:t>«Организации»</w:t>
      </w:r>
      <w:r w:rsidR="009632AE"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Pr="009669B5" w:rsidRDefault="009669B5" w:rsidP="009669B5">
      <w:pPr>
        <w:suppressAutoHyphens w:val="0"/>
        <w:rPr>
          <w:rFonts w:ascii="Times New Roman" w:eastAsia="Times New Roman" w:hAnsi="Times New Roman" w:cs="Times New Roman"/>
          <w:color w:val="000000" w:themeColor="text1"/>
          <w:kern w:val="0"/>
          <w:sz w:val="28"/>
          <w:szCs w:val="28"/>
          <w:lang w:eastAsia="ru-RU"/>
        </w:rPr>
      </w:pPr>
      <w:r>
        <w:rPr>
          <w:rFonts w:ascii="Times New Roman" w:hAnsi="Times New Roman" w:cs="Times New Roman"/>
          <w:color w:val="000000" w:themeColor="text1"/>
          <w:sz w:val="28"/>
          <w:szCs w:val="28"/>
        </w:rPr>
        <w:br w:type="page"/>
      </w:r>
    </w:p>
    <w:p w:rsidR="00213BE2" w:rsidRPr="00116B77" w:rsidRDefault="00213BE2"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headerReference w:type="default" r:id="rId10"/>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oval id="Овал 106" o:spid="_x0000_s1026" style="position:absolute;margin-left:946.15pt;margin-top:3.45pt;width:157.5pt;height:86.7pt;z-index:251831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BA3257" w:rsidRPr="00FB35E0" w:rsidRDefault="00BA3257"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w:r>
      <w:r>
        <w:rPr>
          <w:rFonts w:ascii="Times New Roman" w:hAnsi="Times New Roman" w:cs="Times New Roman"/>
          <w:noProof/>
          <w:sz w:val="28"/>
          <w:szCs w:val="28"/>
          <w:lang w:eastAsia="ru-RU"/>
        </w:rPr>
        <w:pict>
          <v:rect id="Прямоугольник 41" o:spid="_x0000_s1027" style="position:absolute;margin-left:673.1pt;margin-top:5.35pt;width:180pt;height:69.7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w: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position-horizontal-relative:margin;mso-width-relative:margin;mso-height-relative:margin;v-text-anchor:middle" wrapcoords="-137 -225 -137 21600 21737 21600 21737 -225 -13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BA3257" w:rsidRPr="00E12E80" w:rsidRDefault="00BA3257"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 o:spid="_x0000_s1109" style="position:absolute;flip:y;z-index:251869184;visibility:visible;mso-height-relative:margin" from="573.3pt,7.65pt" to="573.3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" strokecolor="black [3040]"/>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6" o:spid="_x0000_s1108" type="#_x0000_t32" style="position:absolute;margin-left:574.45pt;margin-top:7.35pt;width:96.3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0" o:spid="_x0000_s1107" type="#_x0000_t32" style="position:absolute;margin-left:481.2pt;margin-top:7.7pt;width:0;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106" type="#_x0000_t32" style="position:absolute;margin-left:764.3pt;margin-top:1.45pt;width:.95pt;height:30.8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w:r>
      <w:r>
        <w:rPr>
          <w:rFonts w:ascii="Times New Roman" w:hAnsi="Times New Roman" w:cs="Times New Roman"/>
          <w:noProof/>
          <w:sz w:val="28"/>
          <w:szCs w:val="28"/>
          <w:lang w:eastAsia="ru-RU"/>
        </w:rPr>
        <w:pict>
          <v:shape id="Прямая со стрелкой 189" o:spid="_x0000_s1105" type="#_x0000_t32" style="position:absolute;margin-left:295.8pt;margin-top:1.1pt;width:45pt;height:26.2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w:r>
      <w:r>
        <w:rPr>
          <w:rFonts w:ascii="Times New Roman" w:hAnsi="Times New Roman" w:cs="Times New Roman"/>
          <w:noProof/>
          <w:sz w:val="28"/>
          <w:szCs w:val="28"/>
          <w:lang w:eastAsia="ru-RU"/>
        </w:rPr>
        <w:pict>
          <v:roundrect id="Скругленный прямоугольник 66" o:spid="_x0000_s1029" style="position:absolute;margin-left:-40.95pt;margin-top:32.75pt;width:162pt;height:104.25pt;z-index:2518272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BA3257" w:rsidRPr="00E12E80" w:rsidRDefault="00BA325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w:r>
      <w:r>
        <w:rPr>
          <w:rFonts w:ascii="Times New Roman" w:hAnsi="Times New Roman" w:cs="Times New Roman"/>
          <w:noProof/>
          <w:sz w:val="28"/>
          <w:szCs w:val="28"/>
          <w:lang w:eastAsia="ru-RU"/>
        </w:rPr>
        <w:pict>
          <v:shape id="Прямая со стрелкой 188" o:spid="_x0000_s1104" type="#_x0000_t32" style="position:absolute;margin-left:76.8pt;margin-top:3.35pt;width:42pt;height:27.75pt;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86" o:spid="_x0000_s1030" style="position:absolute;margin-left:694.8pt;margin-top:7.6pt;width:138.75pt;height:78.75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w: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103" type="#_x0000_t68" style="position:absolute;margin-left:1018.8pt;margin-top:1.95pt;width:16.5pt;height:39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w:r>
      <w:r>
        <w:rPr>
          <w:rFonts w:ascii="Times New Roman" w:hAnsi="Times New Roman" w:cs="Times New Roman"/>
          <w:noProof/>
          <w:sz w:val="28"/>
          <w:szCs w:val="28"/>
          <w:lang w:eastAsia="ru-RU"/>
        </w:rPr>
        <w:pict>
          <v:roundrect id="Скругленный прямоугольник 79" o:spid="_x0000_s1031" style="position:absolute;margin-left:310.8pt;margin-top:5.1pt;width:172.5pt;height:101.25pt;z-index:2518282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BA3257" w:rsidRPr="00694376" w:rsidRDefault="00BA325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w:t>
                  </w:r>
                  <w:r w:rsidR="00C8615F">
                    <w:rPr>
                      <w:rFonts w:ascii="Times New Roman" w:hAnsi="Times New Roman" w:cs="Times New Roman"/>
                      <w:sz w:val="20"/>
                      <w:szCs w:val="20"/>
                    </w:rPr>
                    <w:t>ествляющую</w:t>
                  </w:r>
                  <w:r w:rsidRPr="00694376">
                    <w:rPr>
                      <w:rFonts w:ascii="Times New Roman" w:hAnsi="Times New Roman" w:cs="Times New Roman"/>
                      <w:sz w:val="20"/>
                      <w:szCs w:val="20"/>
                    </w:rPr>
                    <w:t xml:space="preserve"> подключение к системе теплоснабжения</w:t>
                  </w:r>
                </w:p>
              </w:txbxContent>
            </v:textbox>
            <w10:wrap anchorx="margin"/>
          </v:roundrect>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0" o:spid="_x0000_s1032" style="position:absolute;margin-left:946.05pt;margin-top:20.85pt;width:154.5pt;height:74.2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w:r>
      <w:r>
        <w:rPr>
          <w:rFonts w:ascii="Times New Roman" w:hAnsi="Times New Roman" w:cs="Times New Roman"/>
          <w:noProof/>
          <w:sz w:val="28"/>
          <w:szCs w:val="28"/>
          <w:lang w:eastAsia="ru-RU"/>
        </w:rPr>
        <w:pict>
          <v:rect id="Прямоугольник 18" o:spid="_x0000_s1033" style="position:absolute;margin-left:157.05pt;margin-top:.6pt;width:123pt;height:80.25pt;z-index:251814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BA3257" w:rsidRPr="008A6A26" w:rsidRDefault="00BA3257"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4" o:spid="_x0000_s1102" type="#_x0000_t32" style="position:absolute;margin-left:280.8pt;margin-top:11.2pt;width:28.5pt;height:.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w:r>
      <w:r>
        <w:rPr>
          <w:rFonts w:ascii="Times New Roman" w:hAnsi="Times New Roman" w:cs="Times New Roman"/>
          <w:noProof/>
          <w:sz w:val="28"/>
          <w:szCs w:val="28"/>
          <w:lang w:eastAsia="ru-RU"/>
        </w:rPr>
        <w:pict>
          <v:shape id="Прямая со стрелкой 193" o:spid="_x0000_s1101" type="#_x0000_t32" style="position:absolute;margin-left:121.05pt;margin-top:12.7pt;width:34.5pt;height:.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100" type="#_x0000_t32" style="position:absolute;margin-left:768.05pt;margin-top:8.45pt;width:0;height:42.1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4" o:spid="_x0000_s1099" type="#_x0000_t32" style="position:absolute;margin-left:1027.8pt;margin-top:21.2pt;width:0;height:33pt;flip:y;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96" o:spid="_x0000_s1098" type="#_x0000_t32" style="position:absolute;margin-left:340.7pt;margin-top:5.45pt;width:34.45pt;height:36.65pt;flip:x;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195" o:spid="_x0000_s1097" type="#_x0000_t32" style="position:absolute;margin-left:429.55pt;margin-top:5.65pt;width:28.1pt;height:35.9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w:r>
    </w:p>
    <w:p w:rsidR="00FA0D11"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3" o:spid="_x0000_s1034" style="position:absolute;margin-left:696.75pt;margin-top:.45pt;width:140.25pt;height:65.25pt;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w:r>
      <w:r>
        <w:rPr>
          <w:rFonts w:ascii="Times New Roman" w:hAnsi="Times New Roman" w:cs="Times New Roman"/>
          <w:noProof/>
          <w:sz w:val="28"/>
          <w:szCs w:val="28"/>
          <w:lang w:eastAsia="ru-RU"/>
        </w:rPr>
        <w:pict>
          <v:shape id="Блок-схема: процесс 6" o:spid="_x0000_s1035" type="#_x0000_t109" style="position:absolute;margin-left:226.8pt;margin-top:21.35pt;width:133.5pt;height:73.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BA3257" w:rsidRPr="00694376" w:rsidRDefault="00BA325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8" o:spid="_x0000_s1036" type="#_x0000_t109" style="position:absolute;margin-left:396.3pt;margin-top:20.6pt;width:136.5pt;height:75pt;z-index:251811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BA3257" w:rsidRPr="00694376" w:rsidRDefault="00BA325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w:r>
    </w:p>
    <w:p w:rsidR="00FA0D11" w:rsidRPr="0075462E" w:rsidRDefault="00751B71" w:rsidP="00FA0D11">
      <w:pPr>
        <w:rPr>
          <w:rFonts w:ascii="Times New Roman" w:hAnsi="Times New Roman" w:cs="Times New Roman"/>
          <w:sz w:val="28"/>
          <w:szCs w:val="28"/>
        </w:rPr>
      </w:pPr>
      <w:r>
        <w:rPr>
          <w:rFonts w:ascii="Times New Roman" w:hAnsi="Times New Roman" w:cs="Times New Roman"/>
          <w:noProof/>
          <w:sz w:val="28"/>
          <w:szCs w:val="28"/>
          <w:lang w:eastAsia="ru-RU"/>
        </w:rPr>
        <w:pict>
          <v:group id="Группа 229" o:spid="_x0000_s1037" style="position:absolute;margin-left:21pt;margin-top:33.8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BA3257" w:rsidRPr="00265AC6" w:rsidRDefault="00BA3257"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948;top:2371;width:14352;height:118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BA3257" w:rsidRPr="00554F35" w:rsidRDefault="00BA3257"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w:r>
      <w:r>
        <w:rPr>
          <w:rFonts w:ascii="Times New Roman" w:hAnsi="Times New Roman" w:cs="Times New Roman"/>
          <w:noProof/>
          <w:sz w:val="28"/>
          <w:szCs w:val="28"/>
          <w:lang w:eastAsia="ru-RU"/>
        </w:rPr>
        <w:pict>
          <v:group id="Группа 10" o:spid="_x0000_s1040" style="position:absolute;margin-left:202.8pt;margin-top:208.55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">
            <v:shape id="Блок-схема: решение 19" o:spid="_x0000_s1041" type="#_x0000_t110" style="position:absolute;left:304;top:-529;width:18764;height:1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2" type="#_x0000_t202" style="position:absolute;left:3106;top:2473;width:13364;height:10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BA3257" w:rsidRDefault="00BA3257" w:rsidP="00FA0D11">
                    <w:pPr>
                      <w:ind w:left="-142" w:right="-163"/>
                      <w:jc w:val="center"/>
                    </w:pPr>
                    <w:r w:rsidRPr="00E12E80">
                      <w:rPr>
                        <w:rFonts w:ascii="Times New Roman" w:hAnsi="Times New Roman" w:cs="Times New Roman"/>
                        <w:sz w:val="20"/>
                        <w:szCs w:val="20"/>
                      </w:rPr>
                      <w:t xml:space="preserve">Отказ </w:t>
                    </w:r>
                    <w:r w:rsidR="00C8615F">
                      <w:rPr>
                        <w:rFonts w:ascii="Times New Roman" w:hAnsi="Times New Roman" w:cs="Times New Roman"/>
                        <w:sz w:val="20"/>
                        <w:szCs w:val="20"/>
                      </w:rPr>
                      <w:t>смежной организацией</w:t>
                    </w:r>
                    <w:r>
                      <w:rPr>
                        <w:rFonts w:ascii="Times New Roman" w:hAnsi="Times New Roman" w:cs="Times New Roman"/>
                        <w:sz w:val="20"/>
                        <w:szCs w:val="20"/>
                      </w:rPr>
                      <w:t xml:space="preserve">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w:r>
      <w:r>
        <w:rPr>
          <w:rFonts w:ascii="Times New Roman" w:hAnsi="Times New Roman" w:cs="Times New Roman"/>
          <w:noProof/>
          <w:sz w:val="28"/>
          <w:szCs w:val="28"/>
          <w:lang w:eastAsia="ru-RU"/>
        </w:rPr>
        <w:pict>
          <v:line id="Прямая соединительная линия 75" o:spid="_x0000_s1096" style="position:absolute;z-index:251883520;visibility:visible;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w:r>
      <w:r>
        <w:rPr>
          <w:rFonts w:ascii="Times New Roman" w:hAnsi="Times New Roman" w:cs="Times New Roman"/>
          <w:noProof/>
          <w:sz w:val="28"/>
          <w:szCs w:val="28"/>
          <w:lang w:eastAsia="ru-RU"/>
        </w:rPr>
        <w:pict>
          <v:shape id="Прямая со стрелкой 83" o:spid="_x0000_s1095" type="#_x0000_t32" style="position:absolute;margin-left:1030.05pt;margin-top:58.95pt;width:0;height:36.75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w:r>
      <w:r>
        <w:rPr>
          <w:rFonts w:ascii="Times New Roman" w:hAnsi="Times New Roman" w:cs="Times New Roman"/>
          <w:noProof/>
          <w:sz w:val="28"/>
          <w:szCs w:val="28"/>
          <w:lang w:eastAsia="ru-RU"/>
        </w:rPr>
        <w:pict>
          <v:shape id="Прямая со стрелкой 82" o:spid="_x0000_s1094" type="#_x0000_t32" style="position:absolute;margin-left:1032.3pt;margin-top:180.45pt;width:0;height:37.5pt;flip:y;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81" o:spid="_x0000_s1093" type="#_x0000_t32" style="position:absolute;margin-left:1033.05pt;margin-top:297.45pt;width:0;height:42pt;flip:y;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78" o:spid="_x0000_s1092" type="#_x0000_t32" style="position:absolute;margin-left:1019.7pt;margin-top:410.1pt;width:0;height:19.4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77" o:spid="_x0000_s1091" type="#_x0000_t32" style="position:absolute;margin-left:1052.3pt;margin-top:411.95pt;width:.95pt;height:32.2pt;flip:x y;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line id="Прямая соединительная линия 76" o:spid="_x0000_s1090" style="position:absolute;z-index:251884544;visibility:visibl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70" o:spid="_x0000_s1089" style="position:absolute;z-index:251881472;visibility:visibl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71" o:spid="_x0000_s1088" style="position:absolute;z-index:251882496;visibility:visibl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69" o:spid="_x0000_s1087" style="position:absolute;flip:x;z-index:251880448;visibility:visibl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w:r>
      <w:r>
        <w:rPr>
          <w:rFonts w:ascii="Times New Roman" w:hAnsi="Times New Roman" w:cs="Times New Roman"/>
          <w:noProof/>
          <w:sz w:val="28"/>
          <w:szCs w:val="28"/>
          <w:lang w:eastAsia="ru-RU"/>
        </w:rPr>
        <w:pict>
          <v:shape id="Прямая со стрелкой 68" o:spid="_x0000_s1086" type="#_x0000_t32" style="position:absolute;margin-left:662.35pt;margin-top:118.35pt;width:2.8pt;height:215.0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62" o:spid="_x0000_s1085" type="#_x0000_t32" style="position:absolute;margin-left:859.1pt;margin-top:117.4pt;width:0;height:217.85pt;flip:x;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w:r>
      <w:r>
        <w:rPr>
          <w:rFonts w:ascii="Times New Roman" w:hAnsi="Times New Roman" w:cs="Times New Roman"/>
          <w:noProof/>
          <w:sz w:val="28"/>
          <w:szCs w:val="28"/>
          <w:lang w:eastAsia="ru-RU"/>
        </w:rPr>
        <w:pict>
          <v:rect id="Прямоугольник 86" o:spid="_x0000_s1043" style="position:absolute;margin-left:781.1pt;margin-top:338.1pt;width:133.5pt;height:73.6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w:r>
      <w:r>
        <w:rPr>
          <w:rFonts w:ascii="Times New Roman" w:hAnsi="Times New Roman" w:cs="Times New Roman"/>
          <w:noProof/>
          <w:sz w:val="28"/>
          <w:szCs w:val="28"/>
          <w:lang w:eastAsia="ru-RU"/>
        </w:rPr>
        <w:pict>
          <v:rect id="Прямоугольник 50" o:spid="_x0000_s1044" style="position:absolute;margin-left:608.15pt;margin-top:336.25pt;width:138.75pt;height:75.45pt;z-index:251821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line id="Прямая соединительная линия 59" o:spid="_x0000_s1084" style="position:absolute;z-index:251877376;visibility:visibl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w:r>
      <w:r>
        <w:rPr>
          <w:rFonts w:ascii="Times New Roman" w:hAnsi="Times New Roman" w:cs="Times New Roman"/>
          <w:noProof/>
          <w:sz w:val="28"/>
          <w:szCs w:val="28"/>
          <w:lang w:eastAsia="ru-RU"/>
        </w:rPr>
        <w:pict>
          <v:shape id="Прямая со стрелкой 57" o:spid="_x0000_s1083" type="#_x0000_t32" style="position:absolute;margin-left:765.2pt;margin-top:159.5pt;width:0;height:26.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w:r>
      <w:r>
        <w:rPr>
          <w:rFonts w:ascii="Times New Roman" w:hAnsi="Times New Roman" w:cs="Times New Roman"/>
          <w:noProof/>
          <w:sz w:val="28"/>
          <w:szCs w:val="28"/>
          <w:lang w:eastAsia="ru-RU"/>
        </w:rPr>
        <w:pict>
          <v:shape id="Прямая со стрелкой 55" o:spid="_x0000_s1082" type="#_x0000_t32" style="position:absolute;margin-left:764.3pt;margin-top:40.55pt;width:0;height:39.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w:r>
      <w:r>
        <w:rPr>
          <w:rFonts w:ascii="Times New Roman" w:hAnsi="Times New Roman" w:cs="Times New Roman"/>
          <w:noProof/>
          <w:sz w:val="28"/>
          <w:szCs w:val="28"/>
          <w:lang w:eastAsia="ru-RU"/>
        </w:rPr>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BA3257" w:rsidRPr="00E12E80" w:rsidRDefault="00BA325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BA3257" w:rsidRDefault="00BA3257" w:rsidP="00FA0D11"/>
                </w:txbxContent>
              </v:textbox>
            </v:shape>
          </v:group>
        </w:pict>
      </w:r>
      <w:r>
        <w:rPr>
          <w:rFonts w:ascii="Times New Roman" w:hAnsi="Times New Roman" w:cs="Times New Roman"/>
          <w:noProof/>
          <w:sz w:val="28"/>
          <w:szCs w:val="28"/>
          <w:lang w:eastAsia="ru-RU"/>
        </w:rPr>
        <w:pict>
          <v:shape id="Прямая со стрелкой 49" o:spid="_x0000_s1081" type="#_x0000_t32" style="position:absolute;margin-left:101.3pt;margin-top:374.5pt;width:51.45pt;height:0;flip:x;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w:r>
      <w:r>
        <w:rPr>
          <w:rFonts w:ascii="Times New Roman" w:hAnsi="Times New Roman" w:cs="Times New Roman"/>
          <w:noProof/>
          <w:sz w:val="28"/>
          <w:szCs w:val="28"/>
          <w:lang w:eastAsia="ru-RU"/>
        </w:rPr>
        <w:pict>
          <v:shape id="Прямая со стрелкой 47" o:spid="_x0000_s1080" type="#_x0000_t32" style="position:absolute;margin-left:358.25pt;margin-top:376.45pt;width:33.9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w:r>
      <w:r>
        <w:rPr>
          <w:rFonts w:ascii="Times New Roman" w:hAnsi="Times New Roman" w:cs="Times New Roman"/>
          <w:noProof/>
          <w:sz w:val="28"/>
          <w:szCs w:val="28"/>
          <w:lang w:eastAsia="ru-RU"/>
        </w:rPr>
        <w:pict>
          <v:shape id="Прямая со стрелкой 197" o:spid="_x0000_s1079" type="#_x0000_t32" style="position:absolute;margin-left:327.6pt;margin-top:69.75pt;width:21.5pt;height:28.1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199" o:spid="_x0000_s1078" type="#_x0000_t32" style="position:absolute;margin-left:239.7pt;margin-top:69.95pt;width:29pt;height:28.1pt;flip:x;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0" o:spid="_x0000_s1077" type="#_x0000_t32" style="position:absolute;margin-left:302.35pt;margin-top:193pt;width:39pt;height:32.8pt;flip:x;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1" o:spid="_x0000_s1076" type="#_x0000_t32" style="position:absolute;margin-left:435.5pt;margin-top:193.75pt;width:23.45pt;height:30.1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07" o:spid="_x0000_s1075" type="#_x0000_t32" style="position:absolute;margin-left:166.8pt;margin-top:195.05pt;width:1.85pt;height:136.5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05" o:spid="_x0000_s1074" type="#_x0000_t32" style="position:absolute;margin-left:87.3pt;margin-top:187.35pt;width:27.95pt;height:18.9pt;flip:y;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203" o:spid="_x0000_s1073" type="#_x0000_t32" style="position:absolute;margin-left:89.15pt;margin-top:167.7pt;width:30.15pt;height:19.5pt;flip:x;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w:r>
      <w:r>
        <w:rPr>
          <w:rFonts w:ascii="Times New Roman" w:hAnsi="Times New Roman" w:cs="Times New Roman"/>
          <w:noProof/>
          <w:sz w:val="28"/>
          <w:szCs w:val="28"/>
          <w:lang w:eastAsia="ru-RU"/>
        </w:rPr>
        <w:pict>
          <v:shape id="Прямая со стрелкой 202" o:spid="_x0000_s1072" type="#_x0000_t32" style="position:absolute;margin-left:79.55pt;margin-top:118.35pt;width:39.5pt;height:22.4pt;flip:x y;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w:r>
      <w:r>
        <w:rPr>
          <w:rFonts w:ascii="Times New Roman" w:hAnsi="Times New Roman" w:cs="Times New Roman"/>
          <w:noProof/>
          <w:sz w:val="28"/>
          <w:szCs w:val="28"/>
          <w:lang w:eastAsia="ru-RU"/>
        </w:rPr>
        <w:pict>
          <v:shape id="Прямая со стрелкой 206" o:spid="_x0000_s1071" type="#_x0000_t32" style="position:absolute;margin-left:87.45pt;margin-top:107.15pt;width:32pt;height:17.4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line id="Прямая соединительная линия 38" o:spid="_x0000_s1070" style="position:absolute;flip:x;z-index:251868160;visibility:visible;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w:r>
      <w:r>
        <w:rPr>
          <w:rFonts w:ascii="Times New Roman" w:hAnsi="Times New Roman" w:cs="Times New Roman"/>
          <w:noProof/>
          <w:sz w:val="28"/>
          <w:szCs w:val="28"/>
          <w:lang w:eastAsia="ru-RU"/>
        </w:rPr>
        <w:pict>
          <v:line id="Прямая соединительная линия 221" o:spid="_x0000_s1069" style="position:absolute;z-index:251853824;visibility:visible;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35" o:spid="_x0000_s1068" style="position:absolute;z-index:251866112;visibility:visible;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w:r>
      <w:r>
        <w:rPr>
          <w:rFonts w:ascii="Times New Roman" w:hAnsi="Times New Roman" w:cs="Times New Roman"/>
          <w:noProof/>
          <w:sz w:val="28"/>
          <w:szCs w:val="28"/>
          <w:lang w:eastAsia="ru-RU"/>
        </w:rPr>
        <w:pict>
          <v:line id="Прямая соединительная линия 33" o:spid="_x0000_s1067" style="position:absolute;z-index:251864064;visibility:visibl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w:r>
      <w:r>
        <w:rPr>
          <w:rFonts w:ascii="Times New Roman" w:hAnsi="Times New Roman" w:cs="Times New Roman"/>
          <w:noProof/>
          <w:sz w:val="28"/>
          <w:szCs w:val="28"/>
          <w:lang w:eastAsia="ru-RU"/>
        </w:rPr>
        <w:pict>
          <v:line id="Прямая соединительная линия 37" o:spid="_x0000_s1066" style="position:absolute;flip:x;z-index:251867136;visibility:visibl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w:r>
      <w:r>
        <w:rPr>
          <w:rFonts w:ascii="Times New Roman" w:hAnsi="Times New Roman" w:cs="Times New Roman"/>
          <w:noProof/>
          <w:sz w:val="28"/>
          <w:szCs w:val="28"/>
          <w:lang w:eastAsia="ru-RU"/>
        </w:rPr>
        <w:pict>
          <v:rect id="Прямоугольник 45" o:spid="_x0000_s1048" style="position:absolute;margin-left:694.6pt;margin-top:84.2pt;width:138pt;height:75.7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w:r>
      <w:r>
        <w:rPr>
          <w:rFonts w:ascii="Times New Roman" w:hAnsi="Times New Roman" w:cs="Times New Roman"/>
          <w:noProof/>
          <w:sz w:val="28"/>
          <w:szCs w:val="28"/>
          <w:lang w:eastAsia="ru-RU"/>
        </w:rPr>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BA3257" w:rsidRDefault="00BA3257" w:rsidP="00FA0D11"/>
                </w:txbxContent>
              </v:textbox>
            </v:shape>
          </v:group>
        </w:pict>
      </w:r>
      <w:r>
        <w:rPr>
          <w:rFonts w:ascii="Times New Roman" w:hAnsi="Times New Roman" w:cs="Times New Roman"/>
          <w:noProof/>
          <w:sz w:val="28"/>
          <w:szCs w:val="28"/>
          <w:lang w:eastAsia="ru-RU"/>
        </w:rPr>
        <w:pict>
          <v:rect id="Прямоугольник 51" o:spid="_x0000_s1052" style="position:absolute;margin-left:1013.35pt;margin-top:340.45pt;width:154.5pt;height:68.75pt;z-index:251822080;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w:r>
      <w:r>
        <w:rPr>
          <w:rFonts w:ascii="Times New Roman" w:hAnsi="Times New Roman" w:cs="Times New Roman"/>
          <w:noProof/>
          <w:sz w:val="28"/>
          <w:szCs w:val="28"/>
          <w:lang w:eastAsia="ru-RU"/>
        </w:rPr>
        <w:pict>
          <v:rect id="Прямоугольник 58" o:spid="_x0000_s1053" style="position:absolute;margin-left:951.3pt;margin-top:95.45pt;width:152.25pt;height:82.75pt;z-index:251825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w:r>
      <w:r>
        <w:rPr>
          <w:rFonts w:ascii="Times New Roman" w:hAnsi="Times New Roman" w:cs="Times New Roman"/>
          <w:noProof/>
          <w:sz w:val="28"/>
          <w:szCs w:val="28"/>
          <w:lang w:eastAsia="ru-RU"/>
        </w:rPr>
        <w:pict>
          <v:rect id="Прямоугольник 54" o:spid="_x0000_s1054" style="position:absolute;margin-left:1004.8pt;margin-top:217.95pt;width:157.5pt;height:77.35pt;z-index:2518231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w:r>
      <w:r>
        <w:rPr>
          <w:rFonts w:ascii="Times New Roman" w:hAnsi="Times New Roman" w:cs="Times New Roman"/>
          <w:noProof/>
          <w:sz w:val="28"/>
          <w:szCs w:val="28"/>
          <w:lang w:eastAsia="ru-RU"/>
        </w:rPr>
        <w:pict>
          <v:rect id="Прямоугольник 31" o:spid="_x0000_s1055" style="position:absolute;margin-left:152.55pt;margin-top:336.6pt;width:205.5pt;height:78.7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BA3257" w:rsidRPr="00E12E80" w:rsidRDefault="00BA325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w:t>
                  </w:r>
                  <w:r w:rsidR="00C8615F">
                    <w:rPr>
                      <w:rFonts w:ascii="Times New Roman" w:hAnsi="Times New Roman" w:cs="Times New Roman"/>
                      <w:sz w:val="20"/>
                      <w:szCs w:val="20"/>
                    </w:rPr>
                    <w:t>ием о включении мероприятий в сх</w:t>
                  </w:r>
                  <w:r w:rsidRPr="00E12E80">
                    <w:rPr>
                      <w:rFonts w:ascii="Times New Roman" w:hAnsi="Times New Roman" w:cs="Times New Roman"/>
                      <w:sz w:val="20"/>
                      <w:szCs w:val="20"/>
                    </w:rPr>
                    <w:t>ему теплоснабжения</w:t>
                  </w:r>
                </w:p>
              </w:txbxContent>
            </v:textbox>
          </v:rect>
        </w:pict>
      </w:r>
      <w:r>
        <w:rPr>
          <w:rFonts w:ascii="Times New Roman" w:hAnsi="Times New Roman" w:cs="Times New Roman"/>
          <w:noProof/>
          <w:sz w:val="28"/>
          <w:szCs w:val="28"/>
          <w:lang w:eastAsia="ru-RU"/>
        </w:rPr>
        <w:pict>
          <v:shape id="Блок-схема: процесс 225" o:spid="_x0000_s1056" type="#_x0000_t109" style="position:absolute;margin-left:392.55pt;margin-top:338.1pt;width:124.5pt;height:74.25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BA3257" w:rsidRPr="00E12E80" w:rsidRDefault="00BA325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w:r>
      <w:r>
        <w:rPr>
          <w:rFonts w:ascii="Times New Roman" w:hAnsi="Times New Roman" w:cs="Times New Roman"/>
          <w:noProof/>
          <w:sz w:val="28"/>
          <w:szCs w:val="28"/>
          <w:lang w:eastAsia="ru-RU"/>
        </w:rPr>
        <w:pict>
          <v:shape id="Блок-схема: процесс 224" o:spid="_x0000_s1057" type="#_x0000_t109" style="position:absolute;margin-left:381.3pt;margin-top:224.7pt;width:146.25pt;height:84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BA3257" w:rsidRPr="00E12E80" w:rsidRDefault="00BA3257"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226" o:spid="_x0000_s1058" type="#_x0000_t109" style="position:absolute;margin-left:301.8pt;margin-top:101.85pt;width:164.25pt;height:91.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BA3257" w:rsidRPr="00E12E80" w:rsidRDefault="00BA3257"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w:r>
      <w:r>
        <w:rPr>
          <w:rFonts w:ascii="Times New Roman" w:hAnsi="Times New Roman" w:cs="Times New Roman"/>
          <w:noProof/>
          <w:sz w:val="28"/>
          <w:szCs w:val="28"/>
          <w:lang w:eastAsia="ru-RU"/>
        </w:rPr>
        <w:pict>
          <v:rect id="Прямоугольник 227" o:spid="_x0000_s1059" style="position:absolute;margin-left:118.8pt;margin-top:101.7pt;width:2in;height:92.25pt;z-index:251815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BA3257" w:rsidRPr="00E12E80" w:rsidRDefault="00BA325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w:t>
                  </w:r>
                  <w:r w:rsidR="00C8615F">
                    <w:rPr>
                      <w:rFonts w:ascii="Times New Roman" w:hAnsi="Times New Roman" w:cs="Times New Roman"/>
                      <w:sz w:val="20"/>
                      <w:szCs w:val="20"/>
                    </w:rPr>
                    <w:t>ение теплоснабжающей организацией</w:t>
                  </w:r>
                  <w:r w:rsidRPr="00E12E80">
                    <w:rPr>
                      <w:rFonts w:ascii="Times New Roman" w:hAnsi="Times New Roman" w:cs="Times New Roman"/>
                      <w:sz w:val="20"/>
                      <w:szCs w:val="20"/>
                    </w:rPr>
                    <w:t xml:space="preserve">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rect id="Прямоугольник 56" o:spid="_x0000_s1060" style="position:absolute;margin-left:948.3pt;margin-top:3.6pt;width:153.75pt;height:53.25pt;z-index:251824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BA3257" w:rsidRPr="00527CB6" w:rsidRDefault="00BA325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w:r>
      <w:r>
        <w:rPr>
          <w:rFonts w:ascii="Times New Roman" w:hAnsi="Times New Roman" w:cs="Times New Roman"/>
          <w:noProof/>
          <w:sz w:val="28"/>
          <w:szCs w:val="28"/>
          <w:lang w:eastAsia="ru-RU"/>
        </w:rPr>
        <w:pict>
          <v:shape id="Блок-схема: процесс 228" o:spid="_x0000_s1061" type="#_x0000_t109" style="position:absolute;margin-left:-36.45pt;margin-top:179.7pt;width:123pt;height:83.25pt;z-index:251858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BA3257" w:rsidRPr="00E12E80" w:rsidRDefault="00BA3257"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w:r>
      <w:r>
        <w:rPr>
          <w:rFonts w:ascii="Times New Roman" w:hAnsi="Times New Roman" w:cs="Times New Roman"/>
          <w:noProof/>
          <w:sz w:val="28"/>
          <w:szCs w:val="28"/>
          <w:lang w:eastAsia="ru-RU"/>
        </w:rPr>
        <w:pict>
          <v:shape id="Прямая со стрелкой 235" o:spid="_x0000_s1065" type="#_x0000_t32" style="position:absolute;margin-left:535.8pt;margin-top:34.95pt;width:36.75pt;height:0;flip:x;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20" o:spid="_x0000_s1064" type="#_x0000_t32" style="position:absolute;margin-left:535.05pt;margin-top:61.95pt;width:13.5pt;height:.75pt;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19" o:spid="_x0000_s1063" type="#_x0000_t32" style="position:absolute;margin-left:550.8pt;margin-top:62.7pt;width:0;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w:r>
      <w:r>
        <w:rPr>
          <w:rFonts w:ascii="Times New Roman" w:hAnsi="Times New Roman" w:cs="Times New Roman"/>
          <w:noProof/>
          <w:sz w:val="28"/>
          <w:szCs w:val="28"/>
          <w:lang w:eastAsia="ru-RU"/>
        </w:rPr>
        <w:pict>
          <v:shape id="Прямая со стрелкой 122" o:spid="_x0000_s1062" type="#_x0000_t32" style="position:absolute;margin-left:385.95pt;margin-top:104.45pt;width:0;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к</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системы горячего водоснабжения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подогревателя горячего водоснабжения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Настоящий  акт  составлен в 2 экземплярах (по одному экземпляру для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Исполнитель  выполнил  мероприятия по подключению (технологическому</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присоединению), предусмотренные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теплоснабжения от "__" _________ 20__ г. N ____ (далее - договор), в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внутриплощадочных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должности и контактные данные лиц, принимавших участие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(показания приборов учета на момент завершения процедуры допуска узла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 определяется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эксплуатационной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Настоящий  акт составлен в 2 экземплярах (по одному экземпляру для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7"/>
      <w:pgSz w:w="11907" w:h="16839" w:code="9"/>
      <w:pgMar w:top="1134" w:right="850" w:bottom="1134" w:left="42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BA" w:rsidRDefault="00E153BA">
      <w:pPr>
        <w:spacing w:after="0" w:line="240" w:lineRule="auto"/>
      </w:pPr>
      <w:r>
        <w:separator/>
      </w:r>
    </w:p>
  </w:endnote>
  <w:endnote w:type="continuationSeparator" w:id="0">
    <w:p w:rsidR="00E153BA" w:rsidRDefault="00E15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7" w:rsidRDefault="00BA325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7" w:rsidRPr="0072642E" w:rsidRDefault="00BA3257">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BA3257" w:rsidRPr="0072642E" w:rsidRDefault="00BA3257">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BA3257" w:rsidRPr="0072642E" w:rsidRDefault="00BA3257">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BA3257" w:rsidRPr="0072642E" w:rsidRDefault="00BA3257">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7" w:rsidRDefault="00BA325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7" w:rsidRPr="0000312B" w:rsidRDefault="00BA3257" w:rsidP="000031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BA" w:rsidRDefault="00E153BA">
      <w:pPr>
        <w:spacing w:after="0" w:line="240" w:lineRule="auto"/>
      </w:pPr>
      <w:r>
        <w:separator/>
      </w:r>
    </w:p>
  </w:footnote>
  <w:footnote w:type="continuationSeparator" w:id="0">
    <w:p w:rsidR="00E153BA" w:rsidRDefault="00E15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8739"/>
      <w:docPartObj>
        <w:docPartGallery w:val="Page Numbers (Top of Page)"/>
        <w:docPartUnique/>
      </w:docPartObj>
    </w:sdtPr>
    <w:sdtEndPr>
      <w:rPr>
        <w:sz w:val="28"/>
        <w:szCs w:val="28"/>
      </w:rPr>
    </w:sdtEndPr>
    <w:sdtContent>
      <w:p w:rsidR="00BA3257" w:rsidRPr="00185A4E" w:rsidRDefault="00751B71" w:rsidP="00EE24A3">
        <w:pPr>
          <w:pStyle w:val="a5"/>
          <w:jc w:val="center"/>
          <w:rPr>
            <w:sz w:val="28"/>
            <w:szCs w:val="28"/>
          </w:rPr>
        </w:pPr>
        <w:r w:rsidRPr="00185A4E">
          <w:rPr>
            <w:sz w:val="28"/>
            <w:szCs w:val="28"/>
          </w:rPr>
          <w:fldChar w:fldCharType="begin"/>
        </w:r>
        <w:r w:rsidR="00BA3257" w:rsidRPr="00185A4E">
          <w:rPr>
            <w:sz w:val="28"/>
            <w:szCs w:val="28"/>
          </w:rPr>
          <w:instrText>PAGE   \* MERGEFORMAT</w:instrText>
        </w:r>
        <w:r w:rsidRPr="00185A4E">
          <w:rPr>
            <w:sz w:val="28"/>
            <w:szCs w:val="28"/>
          </w:rPr>
          <w:fldChar w:fldCharType="separate"/>
        </w:r>
        <w:r w:rsidR="00521D7A">
          <w:rPr>
            <w:noProof/>
            <w:sz w:val="28"/>
            <w:szCs w:val="28"/>
          </w:rPr>
          <w:t>1</w:t>
        </w:r>
        <w:r w:rsidRPr="00185A4E">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7" w:rsidRDefault="00BA325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835146"/>
      <w:docPartObj>
        <w:docPartGallery w:val="Page Numbers (Top of Page)"/>
        <w:docPartUnique/>
      </w:docPartObj>
    </w:sdtPr>
    <w:sdtEndPr>
      <w:rPr>
        <w:sz w:val="28"/>
        <w:szCs w:val="28"/>
      </w:rPr>
    </w:sdtEndPr>
    <w:sdtContent>
      <w:p w:rsidR="00BA3257" w:rsidRPr="00BB746C" w:rsidRDefault="00751B71">
        <w:pPr>
          <w:pStyle w:val="a5"/>
          <w:jc w:val="center"/>
          <w:rPr>
            <w:sz w:val="28"/>
            <w:szCs w:val="28"/>
          </w:rPr>
        </w:pPr>
        <w:r w:rsidRPr="00BB746C">
          <w:rPr>
            <w:sz w:val="28"/>
            <w:szCs w:val="28"/>
          </w:rPr>
          <w:fldChar w:fldCharType="begin"/>
        </w:r>
        <w:r w:rsidR="00BA3257" w:rsidRPr="00BB746C">
          <w:rPr>
            <w:sz w:val="28"/>
            <w:szCs w:val="28"/>
          </w:rPr>
          <w:instrText>PAGE   \* MERGEFORMAT</w:instrText>
        </w:r>
        <w:r w:rsidRPr="00BB746C">
          <w:rPr>
            <w:sz w:val="28"/>
            <w:szCs w:val="28"/>
          </w:rPr>
          <w:fldChar w:fldCharType="separate"/>
        </w:r>
        <w:r w:rsidR="00521D7A">
          <w:rPr>
            <w:noProof/>
            <w:sz w:val="28"/>
            <w:szCs w:val="28"/>
          </w:rPr>
          <w:t>29</w:t>
        </w:r>
        <w:r w:rsidRPr="00BB746C">
          <w:rPr>
            <w:sz w:val="28"/>
            <w:szCs w:val="28"/>
          </w:rPr>
          <w:fldChar w:fldCharType="end"/>
        </w:r>
      </w:p>
    </w:sdtContent>
  </w:sdt>
  <w:p w:rsidR="00BA3257" w:rsidRDefault="00BA325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7" w:rsidRDefault="00BA32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1"/>
    <w:footnote w:id="0"/>
  </w:footnotePr>
  <w:endnotePr>
    <w:endnote w:id="-1"/>
    <w:endnote w:id="0"/>
  </w:endnotePr>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2960"/>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31C9"/>
    <w:rsid w:val="00114921"/>
    <w:rsid w:val="001153F0"/>
    <w:rsid w:val="00116B77"/>
    <w:rsid w:val="00117078"/>
    <w:rsid w:val="00127F07"/>
    <w:rsid w:val="00127F5E"/>
    <w:rsid w:val="00135B4B"/>
    <w:rsid w:val="00137631"/>
    <w:rsid w:val="00140FD0"/>
    <w:rsid w:val="001516FD"/>
    <w:rsid w:val="001519BB"/>
    <w:rsid w:val="0015230D"/>
    <w:rsid w:val="001566DB"/>
    <w:rsid w:val="00162927"/>
    <w:rsid w:val="00162CBB"/>
    <w:rsid w:val="00163CC8"/>
    <w:rsid w:val="00164D94"/>
    <w:rsid w:val="0016634C"/>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61E"/>
    <w:rsid w:val="0027288F"/>
    <w:rsid w:val="00272F10"/>
    <w:rsid w:val="00275F13"/>
    <w:rsid w:val="002768A3"/>
    <w:rsid w:val="0028204D"/>
    <w:rsid w:val="0028380D"/>
    <w:rsid w:val="00283A1D"/>
    <w:rsid w:val="0028445B"/>
    <w:rsid w:val="00286F4F"/>
    <w:rsid w:val="00287EB2"/>
    <w:rsid w:val="00293BFA"/>
    <w:rsid w:val="00294D1A"/>
    <w:rsid w:val="00295EAC"/>
    <w:rsid w:val="002A1E0E"/>
    <w:rsid w:val="002A2697"/>
    <w:rsid w:val="002A46DE"/>
    <w:rsid w:val="002B0C5F"/>
    <w:rsid w:val="002C22DA"/>
    <w:rsid w:val="002C6215"/>
    <w:rsid w:val="002C65A6"/>
    <w:rsid w:val="002D177B"/>
    <w:rsid w:val="002D2F6C"/>
    <w:rsid w:val="002D3D1E"/>
    <w:rsid w:val="002D5464"/>
    <w:rsid w:val="002E500B"/>
    <w:rsid w:val="002E5DC6"/>
    <w:rsid w:val="002F0184"/>
    <w:rsid w:val="002F069C"/>
    <w:rsid w:val="002F1267"/>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44E"/>
    <w:rsid w:val="00357E3D"/>
    <w:rsid w:val="0036486E"/>
    <w:rsid w:val="00367332"/>
    <w:rsid w:val="003769BF"/>
    <w:rsid w:val="0037704C"/>
    <w:rsid w:val="00377F8A"/>
    <w:rsid w:val="00390F8E"/>
    <w:rsid w:val="003A488A"/>
    <w:rsid w:val="003A4F61"/>
    <w:rsid w:val="003A6051"/>
    <w:rsid w:val="003B6783"/>
    <w:rsid w:val="003C1DF1"/>
    <w:rsid w:val="003C43F3"/>
    <w:rsid w:val="003D1F6B"/>
    <w:rsid w:val="003D2E5B"/>
    <w:rsid w:val="003E36DF"/>
    <w:rsid w:val="003E43CB"/>
    <w:rsid w:val="003F085F"/>
    <w:rsid w:val="003F157E"/>
    <w:rsid w:val="003F4D7F"/>
    <w:rsid w:val="0040076A"/>
    <w:rsid w:val="00401142"/>
    <w:rsid w:val="00402F92"/>
    <w:rsid w:val="00406AB7"/>
    <w:rsid w:val="004124DE"/>
    <w:rsid w:val="004129C6"/>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22C0"/>
    <w:rsid w:val="004747C8"/>
    <w:rsid w:val="00476525"/>
    <w:rsid w:val="004850E8"/>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1D7A"/>
    <w:rsid w:val="00522146"/>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034C"/>
    <w:rsid w:val="0059128F"/>
    <w:rsid w:val="00591359"/>
    <w:rsid w:val="005913D3"/>
    <w:rsid w:val="00591955"/>
    <w:rsid w:val="0059334C"/>
    <w:rsid w:val="005A201D"/>
    <w:rsid w:val="005A5CC5"/>
    <w:rsid w:val="005A631D"/>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2640"/>
    <w:rsid w:val="00634A5B"/>
    <w:rsid w:val="006467E4"/>
    <w:rsid w:val="00647244"/>
    <w:rsid w:val="006478C1"/>
    <w:rsid w:val="006521DC"/>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0940"/>
    <w:rsid w:val="006921E5"/>
    <w:rsid w:val="0069440F"/>
    <w:rsid w:val="006969AD"/>
    <w:rsid w:val="006A1177"/>
    <w:rsid w:val="006A3031"/>
    <w:rsid w:val="006A4793"/>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1B0"/>
    <w:rsid w:val="006E3CAB"/>
    <w:rsid w:val="006E522B"/>
    <w:rsid w:val="006F246B"/>
    <w:rsid w:val="006F6749"/>
    <w:rsid w:val="006F7E30"/>
    <w:rsid w:val="00702623"/>
    <w:rsid w:val="00702D5B"/>
    <w:rsid w:val="00703B6A"/>
    <w:rsid w:val="00710A58"/>
    <w:rsid w:val="00714FE5"/>
    <w:rsid w:val="0071566C"/>
    <w:rsid w:val="00723BCB"/>
    <w:rsid w:val="00725505"/>
    <w:rsid w:val="00725542"/>
    <w:rsid w:val="0073430A"/>
    <w:rsid w:val="00750A96"/>
    <w:rsid w:val="007514F7"/>
    <w:rsid w:val="00751872"/>
    <w:rsid w:val="00751B71"/>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C4DB8"/>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43F7"/>
    <w:rsid w:val="00855B7E"/>
    <w:rsid w:val="00856ABB"/>
    <w:rsid w:val="00860E45"/>
    <w:rsid w:val="00865FB7"/>
    <w:rsid w:val="00881315"/>
    <w:rsid w:val="00881A4F"/>
    <w:rsid w:val="008822F2"/>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48C6"/>
    <w:rsid w:val="00944D72"/>
    <w:rsid w:val="00945A81"/>
    <w:rsid w:val="009503B6"/>
    <w:rsid w:val="00952A8C"/>
    <w:rsid w:val="00954D39"/>
    <w:rsid w:val="00954E1E"/>
    <w:rsid w:val="00955F53"/>
    <w:rsid w:val="00961F14"/>
    <w:rsid w:val="009632AE"/>
    <w:rsid w:val="009669B5"/>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0CC"/>
    <w:rsid w:val="00B03D0D"/>
    <w:rsid w:val="00B03F5A"/>
    <w:rsid w:val="00B05B28"/>
    <w:rsid w:val="00B06498"/>
    <w:rsid w:val="00B07F8C"/>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A3257"/>
    <w:rsid w:val="00BB4513"/>
    <w:rsid w:val="00BB746C"/>
    <w:rsid w:val="00BC1114"/>
    <w:rsid w:val="00BC138D"/>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2C81"/>
    <w:rsid w:val="00C44ED8"/>
    <w:rsid w:val="00C51408"/>
    <w:rsid w:val="00C52872"/>
    <w:rsid w:val="00C528E4"/>
    <w:rsid w:val="00C53A02"/>
    <w:rsid w:val="00C547C7"/>
    <w:rsid w:val="00C56556"/>
    <w:rsid w:val="00C57E61"/>
    <w:rsid w:val="00C61C33"/>
    <w:rsid w:val="00C642D4"/>
    <w:rsid w:val="00C73DC1"/>
    <w:rsid w:val="00C76103"/>
    <w:rsid w:val="00C7733D"/>
    <w:rsid w:val="00C816B1"/>
    <w:rsid w:val="00C83939"/>
    <w:rsid w:val="00C8615F"/>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509E"/>
    <w:rsid w:val="00DB7A78"/>
    <w:rsid w:val="00DC05B9"/>
    <w:rsid w:val="00DE00F9"/>
    <w:rsid w:val="00DE2DE8"/>
    <w:rsid w:val="00DE3F68"/>
    <w:rsid w:val="00DF23F9"/>
    <w:rsid w:val="00DF472A"/>
    <w:rsid w:val="00DF7B79"/>
    <w:rsid w:val="00E00B50"/>
    <w:rsid w:val="00E01A14"/>
    <w:rsid w:val="00E042D3"/>
    <w:rsid w:val="00E06C7B"/>
    <w:rsid w:val="00E07015"/>
    <w:rsid w:val="00E10915"/>
    <w:rsid w:val="00E11EA0"/>
    <w:rsid w:val="00E15068"/>
    <w:rsid w:val="00E153BA"/>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18A0"/>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A0D11"/>
    <w:rsid w:val="00FA130D"/>
    <w:rsid w:val="00FA201A"/>
    <w:rsid w:val="00FA2557"/>
    <w:rsid w:val="00FA67CB"/>
    <w:rsid w:val="00FB295D"/>
    <w:rsid w:val="00FB3DE4"/>
    <w:rsid w:val="00FB76E6"/>
    <w:rsid w:val="00FC7C4E"/>
    <w:rsid w:val="00FD4173"/>
    <w:rsid w:val="00FD5CDC"/>
    <w:rsid w:val="00FD7C2A"/>
    <w:rsid w:val="00FE143D"/>
    <w:rsid w:val="00FE17ED"/>
    <w:rsid w:val="00FE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onnector" idref="#Прямая со стрелкой 46"/>
        <o:r id="V:Rule2" type="connector" idref="#Прямая со стрелкой 80"/>
        <o:r id="V:Rule3" type="connector" idref="#Прямая со стрелкой 52"/>
        <o:r id="V:Rule4" type="connector" idref="#Прямая со стрелкой 189"/>
        <o:r id="V:Rule5" type="connector" idref="#Прямая со стрелкой 188"/>
        <o:r id="V:Rule6" type="connector" idref="#Прямая со стрелкой 194"/>
        <o:r id="V:Rule7" type="connector" idref="#Прямая со стрелкой 193"/>
        <o:r id="V:Rule8" type="connector" idref="#Прямая со стрелкой 53"/>
        <o:r id="V:Rule9" type="connector" idref="#Прямая со стрелкой 84"/>
        <o:r id="V:Rule10" type="connector" idref="#Прямая со стрелкой 196"/>
        <o:r id="V:Rule11" type="connector" idref="#Прямая со стрелкой 195"/>
        <o:r id="V:Rule12" type="connector" idref="#Прямая со стрелкой 83"/>
        <o:r id="V:Rule13" type="connector" idref="#Прямая со стрелкой 82"/>
        <o:r id="V:Rule14" type="connector" idref="#Прямая со стрелкой 81"/>
        <o:r id="V:Rule15" type="connector" idref="#Прямая со стрелкой 78"/>
        <o:r id="V:Rule16" type="connector" idref="#Прямая со стрелкой 77"/>
        <o:r id="V:Rule17" type="connector" idref="#Прямая со стрелкой 68"/>
        <o:r id="V:Rule18" type="connector" idref="#Прямая со стрелкой 62"/>
        <o:r id="V:Rule19" type="connector" idref="#Прямая со стрелкой 57"/>
        <o:r id="V:Rule20" type="connector" idref="#Прямая со стрелкой 55"/>
        <o:r id="V:Rule21" type="connector" idref="#Прямая со стрелкой 49"/>
        <o:r id="V:Rule22" type="connector" idref="#Прямая со стрелкой 47"/>
        <o:r id="V:Rule23" type="connector" idref="#Прямая со стрелкой 197"/>
        <o:r id="V:Rule24" type="connector" idref="#Прямая со стрелкой 199"/>
        <o:r id="V:Rule25" type="connector" idref="#Прямая со стрелкой 200"/>
        <o:r id="V:Rule26" type="connector" idref="#Прямая со стрелкой 201"/>
        <o:r id="V:Rule27" type="connector" idref="#Прямая со стрелкой 207"/>
        <o:r id="V:Rule28" type="connector" idref="#Прямая со стрелкой 205"/>
        <o:r id="V:Rule29" type="connector" idref="#Прямая со стрелкой 203"/>
        <o:r id="V:Rule30" type="connector" idref="#Прямая со стрелкой 202"/>
        <o:r id="V:Rule31" type="connector" idref="#Прямая со стрелкой 206"/>
        <o:r id="V:Rule32" type="connector" idref="#Прямая со стрелкой 235"/>
        <o:r id="V:Rule33" type="connector" idref="#Прямая со стрелкой 220"/>
        <o:r id="V:Rule34" type="connector" idref="#Прямая со стрелкой 219"/>
        <o:r id="V:Rule35" type="connector" idref="#Прямая со стрелкой 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webSettings.xml><?xml version="1.0" encoding="utf-8"?>
<w:webSettings xmlns:r="http://schemas.openxmlformats.org/officeDocument/2006/relationships" xmlns:w="http://schemas.openxmlformats.org/wordprocessingml/2006/main">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AF34727E4E93BD8457E819294D9E8A5D07CBF3A0F87643DD2EEE9775D03F886AF20240B714A882262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FAF34727E4E93BD8457E819294D9E8A5D07CBF3A0F87643DD2EEE9775D03F886AF20240B714A882262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5CB0-4BDB-4CF5-ADC8-AE5DABB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10373</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69362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user</cp:lastModifiedBy>
  <cp:revision>2</cp:revision>
  <cp:lastPrinted>2018-10-29T12:16:00Z</cp:lastPrinted>
  <dcterms:created xsi:type="dcterms:W3CDTF">2018-12-06T11:23:00Z</dcterms:created>
  <dcterms:modified xsi:type="dcterms:W3CDTF">2018-12-06T11:23:00Z</dcterms:modified>
</cp:coreProperties>
</file>