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DC" w:rsidRDefault="002652DC" w:rsidP="002652DC">
      <w:pPr>
        <w:spacing w:after="0" w:line="240" w:lineRule="auto"/>
        <w:textAlignment w:val="top"/>
        <w:outlineLvl w:val="0"/>
        <w:rPr>
          <w:rFonts w:ascii="inherit" w:eastAsia="Times New Roman" w:hAnsi="inherit" w:cs="Arial"/>
          <w:color w:val="104F66"/>
          <w:kern w:val="36"/>
          <w:sz w:val="57"/>
          <w:szCs w:val="57"/>
          <w:lang w:eastAsia="ru-RU"/>
        </w:rPr>
      </w:pPr>
      <w:r>
        <w:rPr>
          <w:rFonts w:ascii="inherit" w:eastAsia="Times New Roman" w:hAnsi="inherit" w:cs="Arial"/>
          <w:color w:val="104F66"/>
          <w:kern w:val="36"/>
          <w:sz w:val="57"/>
          <w:szCs w:val="57"/>
          <w:lang w:eastAsia="ru-RU"/>
        </w:rPr>
        <w:t>РЕКОМЕНДАЦИИ ГРАЖДАНАМ: Что необходимо знать при покупке меховых изделий?</w:t>
      </w:r>
    </w:p>
    <w:p w:rsidR="002652DC" w:rsidRDefault="002652DC" w:rsidP="002652DC">
      <w:pPr>
        <w:spacing w:after="79" w:line="316" w:lineRule="atLeast"/>
        <w:textAlignment w:val="top"/>
        <w:rPr>
          <w:rFonts w:ascii="Fira Sans" w:eastAsia="Times New Roman" w:hAnsi="Fira Sans" w:cs="Arial"/>
          <w:color w:val="98A5AF"/>
          <w:lang w:eastAsia="ru-RU"/>
        </w:rPr>
      </w:pPr>
      <w:r>
        <w:rPr>
          <w:rFonts w:ascii="Fira Sans" w:eastAsia="Times New Roman" w:hAnsi="Fira Sans" w:cs="Arial"/>
          <w:color w:val="98A5AF"/>
          <w:lang w:eastAsia="ru-RU"/>
        </w:rPr>
        <w:t xml:space="preserve">19 ноября 2018 г. 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Правила продажи меховых изделий предусматривают обязательную маркировку изделий из натурального меха специальными контрольными (идентификационными) знаками — КИЗ.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Маркируют предметы одежды из норки, нутрии, песца, лисицы, кролика, зайца, енота, овчины и других видов натурального меха. Правила о маркировке касаются всех предметов одежды, частей одежды и принадлежностей к одежде из натурального меха, поступающих в продажу на территории Евразийского экономического союза (Россия, Белоруссия, Казахстан, Армения, Киргизия).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К предметам одежды не относятся перчатки, рукавицы и митенки (перчатки без пальцев) с натуральным мехом, головные уборы или их части, спортивная одежда, обувь с натуральным мехом. Исключение также составляют те предметы одежды, где мех выполняет функцию отделки (воротник, отвороты, манжеты, оторочка карманов и пр.).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При маркировке товаров КИЗ используются следующие способы и порядок их нанесения на товар: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а) вшивной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б) клеевой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в) накладной (навесной).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Отсоединение и нарушение целостности контрольного (идентификационного) знака от маркированного товара производить запрещено. Также запрещено повторно наносить КИЗ на другой товар.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Меховые изделия могут быть изготовлены как на территории Евразийского экономического союза, так и за его пределами. На территорию России предприниматели должны ввозить меховые изделия уже с идентификационными знаками. Для этого разработаны КИЗ </w:t>
      </w:r>
      <w:r>
        <w:rPr>
          <w:rFonts w:ascii="Fira Sans" w:eastAsia="Times New Roman" w:hAnsi="Fira Sans" w:cs="Arial"/>
          <w:i/>
          <w:iCs/>
          <w:color w:val="555555"/>
          <w:sz w:val="25"/>
          <w:lang w:eastAsia="ru-RU"/>
        </w:rPr>
        <w:t>красного цвета</w:t>
      </w: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, а для отечественной продукции – </w:t>
      </w:r>
      <w:r>
        <w:rPr>
          <w:rFonts w:ascii="Fira Sans" w:eastAsia="Times New Roman" w:hAnsi="Fira Sans" w:cs="Arial"/>
          <w:i/>
          <w:iCs/>
          <w:color w:val="555555"/>
          <w:sz w:val="25"/>
          <w:lang w:eastAsia="ru-RU"/>
        </w:rPr>
        <w:t>зеленого</w:t>
      </w: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. Каждой шубе или дубленке в процессе маркировки присваивается уникальный номер, содержащийся на микросхеме.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lastRenderedPageBreak/>
        <w:t>Если магазин предлагает к продаже немаркированные шубы либо с маркировкой, не соответствующей требованиям законодательства, то ему грозит ответственность по статье 15.12 Кодекса об административных правонарушениях Российской Федерации за продажу товаров без маркировки. Такой товар подлежит конфискации.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b/>
          <w:bCs/>
          <w:color w:val="555555"/>
          <w:sz w:val="25"/>
          <w:lang w:eastAsia="ru-RU"/>
        </w:rPr>
        <w:t>Как читать этот код?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На сайте Федеральной налоговой службы Российской Федерации (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nalog.ru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) можно проверить номер КИЗ. После его ввода покупатель </w:t>
      </w:r>
      <w:proofErr w:type="gram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может</w:t>
      </w:r>
      <w:proofErr w:type="gram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узнает вид меха, бренд, в какой стране и на каком предприятии сшили его шубу или иное меховое изделие.</w:t>
      </w:r>
    </w:p>
    <w:p w:rsidR="002652DC" w:rsidRDefault="002652DC" w:rsidP="002652DC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Прочитать код можно также при помощи любого QR – считывателя, установленного на мобильное устройство. Налоговая служба разработала бесплатное приложение «Проверка товаров». Оно работает на платформе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iOS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и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Android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. </w:t>
      </w:r>
    </w:p>
    <w:p w:rsidR="0036554E" w:rsidRDefault="0036554E"/>
    <w:sectPr w:rsidR="0036554E" w:rsidSect="003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52DC"/>
    <w:rsid w:val="002652DC"/>
    <w:rsid w:val="002D7F21"/>
    <w:rsid w:val="00305E77"/>
    <w:rsid w:val="0036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ТалЭС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2018-11-26T06:22:00Z</dcterms:created>
  <dcterms:modified xsi:type="dcterms:W3CDTF">2018-11-26T06:23:00Z</dcterms:modified>
</cp:coreProperties>
</file>