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B3" w:rsidRDefault="00284BB3" w:rsidP="00284B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84BB3" w:rsidRDefault="00284BB3" w:rsidP="00284B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84BB3" w:rsidRDefault="00284BB3" w:rsidP="00284BB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84BB3" w:rsidRDefault="00284BB3" w:rsidP="0028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C269F">
        <w:rPr>
          <w:rFonts w:ascii="Times New Roman" w:hAnsi="Times New Roman" w:cs="Times New Roman"/>
        </w:rPr>
        <w:t xml:space="preserve">                               </w:t>
      </w:r>
      <w:r w:rsidR="001F1C8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1F1C83">
        <w:rPr>
          <w:rFonts w:ascii="Times New Roman" w:hAnsi="Times New Roman" w:cs="Times New Roman"/>
        </w:rPr>
        <w:t xml:space="preserve"> 01.11.2016 </w:t>
      </w:r>
      <w:r>
        <w:rPr>
          <w:rFonts w:ascii="Times New Roman" w:hAnsi="Times New Roman" w:cs="Times New Roman"/>
        </w:rPr>
        <w:t xml:space="preserve"> №</w:t>
      </w:r>
      <w:r w:rsidR="009D1C8B">
        <w:rPr>
          <w:rFonts w:ascii="Times New Roman" w:hAnsi="Times New Roman" w:cs="Times New Roman"/>
        </w:rPr>
        <w:t xml:space="preserve"> </w:t>
      </w:r>
      <w:r w:rsidR="001F1C83">
        <w:rPr>
          <w:rFonts w:ascii="Times New Roman" w:hAnsi="Times New Roman" w:cs="Times New Roman"/>
        </w:rPr>
        <w:t>588</w:t>
      </w:r>
      <w:r>
        <w:rPr>
          <w:rFonts w:ascii="Times New Roman" w:hAnsi="Times New Roman" w:cs="Times New Roman"/>
        </w:rPr>
        <w:t xml:space="preserve">        </w:t>
      </w:r>
    </w:p>
    <w:p w:rsidR="00CE5F24" w:rsidRPr="00444FBE" w:rsidRDefault="00CE5F24" w:rsidP="00CE5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Pr="00444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Пышми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городского округа на 201</w:t>
      </w:r>
      <w:r w:rsidR="009D1C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444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 и плановый период 201</w:t>
      </w:r>
      <w:r w:rsidR="009D1C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444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9D1C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444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</w:p>
    <w:p w:rsidR="00CE5F24" w:rsidRDefault="00CE5F24" w:rsidP="00C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Пышминского</w:t>
      </w:r>
      <w:proofErr w:type="spellEnd"/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на 201</w:t>
      </w:r>
      <w:r w:rsidR="009D1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на плановый период 201</w:t>
      </w:r>
      <w:r w:rsidR="009D1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201</w:t>
      </w:r>
      <w:r w:rsidR="009D1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 подготовлены в соответствии с требованиями статьи 172 Бюджетного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Российской Федерации</w:t>
      </w:r>
      <w:r w:rsidRPr="0087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Pr="00634FC0">
        <w:rPr>
          <w:rFonts w:ascii="Times New Roman" w:eastAsia="Calibri" w:hAnsi="Times New Roman" w:cs="Times New Roman"/>
          <w:sz w:val="28"/>
          <w:szCs w:val="28"/>
        </w:rPr>
        <w:t>Пышминском</w:t>
      </w:r>
      <w:proofErr w:type="spellEnd"/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городском округе, утвержденным р</w:t>
      </w:r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ешением Думы </w:t>
      </w:r>
      <w:proofErr w:type="spellStart"/>
      <w:r w:rsidRPr="00634FC0">
        <w:rPr>
          <w:rFonts w:ascii="Times New Roman" w:eastAsia="Calibri" w:hAnsi="Times New Roman" w:cs="Times New Roman"/>
          <w:sz w:val="28"/>
          <w:szCs w:val="28"/>
        </w:rPr>
        <w:t>Пышминского</w:t>
      </w:r>
      <w:proofErr w:type="spellEnd"/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ородского округа от 27.02.2008 </w:t>
      </w:r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№ 307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внесенными решениями Думы </w:t>
      </w:r>
      <w:proofErr w:type="spellStart"/>
      <w:r w:rsidRPr="00634FC0">
        <w:rPr>
          <w:rFonts w:ascii="Times New Roman" w:eastAsia="Calibri" w:hAnsi="Times New Roman" w:cs="Times New Roman"/>
          <w:sz w:val="28"/>
          <w:szCs w:val="28"/>
        </w:rPr>
        <w:t>Пышминского</w:t>
      </w:r>
      <w:proofErr w:type="spellEnd"/>
      <w:r w:rsidRPr="00634FC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8C68C0">
        <w:rPr>
          <w:rFonts w:ascii="Calibri" w:eastAsia="Calibri" w:hAnsi="Calibri" w:cs="Times New Roman"/>
          <w:sz w:val="28"/>
          <w:szCs w:val="28"/>
        </w:rPr>
        <w:t xml:space="preserve"> </w:t>
      </w:r>
      <w:r w:rsidRPr="008C68C0">
        <w:rPr>
          <w:rFonts w:ascii="Times New Roman" w:eastAsia="Calibri" w:hAnsi="Times New Roman" w:cs="Times New Roman"/>
          <w:sz w:val="28"/>
          <w:szCs w:val="28"/>
        </w:rPr>
        <w:t>от 22</w:t>
      </w:r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Pr="008C68C0">
        <w:rPr>
          <w:rFonts w:ascii="Times New Roman" w:eastAsia="Calibri" w:hAnsi="Times New Roman" w:cs="Times New Roman"/>
          <w:sz w:val="28"/>
          <w:szCs w:val="28"/>
        </w:rPr>
        <w:t xml:space="preserve"> 2009</w:t>
      </w:r>
      <w:proofErr w:type="gramEnd"/>
      <w:r w:rsidRPr="008C68C0">
        <w:rPr>
          <w:rFonts w:ascii="Times New Roman" w:eastAsia="Calibri" w:hAnsi="Times New Roman" w:cs="Times New Roman"/>
          <w:sz w:val="28"/>
          <w:szCs w:val="28"/>
        </w:rPr>
        <w:t xml:space="preserve"> № 23,от 23</w:t>
      </w:r>
      <w:r>
        <w:rPr>
          <w:rFonts w:ascii="Times New Roman" w:eastAsia="Calibri" w:hAnsi="Times New Roman" w:cs="Times New Roman"/>
          <w:sz w:val="28"/>
          <w:szCs w:val="28"/>
        </w:rPr>
        <w:t>.06.</w:t>
      </w:r>
      <w:r w:rsidRPr="008C68C0">
        <w:rPr>
          <w:rFonts w:ascii="Times New Roman" w:eastAsia="Calibri" w:hAnsi="Times New Roman" w:cs="Times New Roman"/>
          <w:sz w:val="28"/>
          <w:szCs w:val="28"/>
        </w:rPr>
        <w:t>2010  № 128, от 22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8C68C0">
        <w:rPr>
          <w:rFonts w:ascii="Times New Roman" w:eastAsia="Calibri" w:hAnsi="Times New Roman" w:cs="Times New Roman"/>
          <w:sz w:val="28"/>
          <w:szCs w:val="28"/>
        </w:rPr>
        <w:t xml:space="preserve"> 2010  № 197, от 29</w:t>
      </w:r>
      <w:r>
        <w:rPr>
          <w:rFonts w:ascii="Times New Roman" w:eastAsia="Calibri" w:hAnsi="Times New Roman" w:cs="Times New Roman"/>
          <w:sz w:val="28"/>
          <w:szCs w:val="28"/>
        </w:rPr>
        <w:t>.02.2012 № 31</w:t>
      </w:r>
      <w:r w:rsidRPr="008C68C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, от 27.11.2013 № 22</w:t>
      </w:r>
      <w:r w:rsidR="009221CF">
        <w:rPr>
          <w:rFonts w:ascii="Times New Roman" w:eastAsia="Calibri" w:hAnsi="Times New Roman" w:cs="Times New Roman"/>
          <w:sz w:val="28"/>
          <w:szCs w:val="28"/>
        </w:rPr>
        <w:t>,от 28.10.2015 № 170, от 09.08.2016 № 236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F24" w:rsidRDefault="00CE5F24" w:rsidP="00C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 w:rsidR="009D1C8B">
        <w:rPr>
          <w:rFonts w:ascii="Times New Roman" w:hAnsi="Times New Roman" w:cs="Times New Roman"/>
          <w:sz w:val="28"/>
          <w:szCs w:val="28"/>
        </w:rPr>
        <w:t>7 год и плановый период 2018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1C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определяют стратегию действий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части доходов, расходов</w:t>
      </w:r>
      <w:r w:rsidR="005B59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38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38E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B38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долговой политики. Основная цель</w:t>
      </w:r>
      <w:r w:rsidR="0096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решение текущих задач и задач развития в соответствии со стратегией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программой социально-экономического </w:t>
      </w:r>
      <w:proofErr w:type="spellStart"/>
      <w:r w:rsidR="00F8220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F822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57F" w:rsidRPr="00DB157F" w:rsidRDefault="00AE53EE" w:rsidP="00DB1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</w:t>
      </w:r>
      <w:r w:rsidR="00DB157F"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бюджетной политики </w:t>
      </w:r>
      <w:r w:rsidR="00DB157F"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2017 год и на плановый период 2018 и 2019 годов </w:t>
      </w:r>
      <w:r w:rsidR="00DB157F"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области расходов городского бюджета</w:t>
      </w:r>
    </w:p>
    <w:p w:rsidR="009C37A3" w:rsidRDefault="00DB157F" w:rsidP="009C37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A770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политика как составная часть экономической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A7704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30CC9" w:rsidRDefault="00DB157F" w:rsidP="009C3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F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определены:</w:t>
      </w:r>
    </w:p>
    <w:p w:rsidR="00630CC9" w:rsidRDefault="00630CC9" w:rsidP="0063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C25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Совершенствование структуры расходов бюджета и повышение их эффективности.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Исчерпание возможностей для наращивания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объема расходов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требует выявления резервов экономии по каждому из направлений использования бюджетных средств.</w:t>
      </w:r>
    </w:p>
    <w:p w:rsidR="00DB157F" w:rsidRPr="00DB157F" w:rsidRDefault="00630CC9" w:rsidP="0063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бюджетных ассигнований на 2017 год и на плановый период 2018 и 2019 годов следует четко определить приоритеты расходования бюджетных средств, уделив особое внимание социально-экономическому развитию </w:t>
      </w:r>
      <w:proofErr w:type="spellStart"/>
      <w:r w:rsid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органов местного </w:t>
      </w:r>
      <w:proofErr w:type="spellStart"/>
      <w:proofErr w:type="gram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само-управления</w:t>
      </w:r>
      <w:proofErr w:type="spellEnd"/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 должна быть нацелена на достижение конкретных, общественно значимых результатов.</w:t>
      </w:r>
    </w:p>
    <w:p w:rsidR="00630CC9" w:rsidRDefault="00DB157F" w:rsidP="006E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ограниченности бюджетных ресурсов необходимо ясное понимание последствий реализации любых мер муниципальной политики с точки зрения их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на темпы продвижения к достижению поставленных целей и задач.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на первый план выходит задача повышения эффективности и обоснованности показателей муниципальных программ</w:t>
      </w:r>
      <w:proofErr w:type="gramStart"/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F7" w:rsidRPr="001F1C83" w:rsidRDefault="005B6355" w:rsidP="001F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наиболее значимым инструментом </w:t>
      </w:r>
      <w:proofErr w:type="spell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ориентированного на результат, с помощью которого увязываются стратегическое и бюджетное планирование.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все программно-целевые методы управления  должны отвечать приоритетам социально - 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разрабатываться и реализовываться с учетом оценки бюджетной эффективности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</w:t>
      </w:r>
      <w:r w:rsidR="00F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соизмерять затраты и результаты выполнения программных мероприятий, оценивать степень достижения поставленных целей и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принципиальная позиция: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E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E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мобилизованы на приоритетных направлениях, а их отдача должны быть</w:t>
      </w:r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E6C25" w:rsidRPr="006E6C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Повышение эффективности оказания муниципальных услуг </w:t>
      </w:r>
      <w:r w:rsidR="001F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(выполнения работ).</w:t>
      </w:r>
      <w:proofErr w:type="gramStart"/>
      <w:r w:rsidR="001F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F1C83" w:rsidRPr="001F1C8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proofErr w:type="gramEnd"/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оптимизации расходных обязательств </w:t>
      </w:r>
      <w:proofErr w:type="spellStart"/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отвечать и дальнейшее повышение эффективности и качества </w:t>
      </w:r>
      <w:proofErr w:type="spell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оказы-ваемых</w:t>
      </w:r>
      <w:proofErr w:type="spell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 муниципальных услуг. В </w:t>
      </w:r>
      <w:proofErr w:type="gram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необходимо </w:t>
      </w:r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по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сети муниципальных учреждений </w:t>
      </w:r>
      <w:proofErr w:type="spellStart"/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6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r w:rsidR="00E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6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по:</w:t>
      </w:r>
    </w:p>
    <w:p w:rsidR="00DB157F" w:rsidRPr="00DB157F" w:rsidRDefault="00264AF7" w:rsidP="001F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упорядочению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приносящей доход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D9A" w:rsidRDefault="008B7D9A" w:rsidP="001F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обоснованности планирования и распределения средств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(выполнение) муниципальных услуг (работ);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1C83" w:rsidRDefault="008B7D9A" w:rsidP="001F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усилению </w:t>
      </w:r>
      <w:proofErr w:type="gram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муниципальными учреждениями  муниципальных заданий на оказание муниципальных услуг (выполнение работ), включая проведение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1F1C83" w:rsidRDefault="00DB157F" w:rsidP="001F1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3.Развитие</w:t>
      </w:r>
      <w:r w:rsidR="008B7D9A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исполнения  бюджета</w:t>
      </w:r>
      <w:r w:rsidR="008B7D9A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7D9A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8B7D9A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необходимые меры для организации исполнения  бюджета </w:t>
      </w:r>
      <w:proofErr w:type="spellStart"/>
      <w:r w:rsidR="008B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8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</w:t>
      </w:r>
      <w:proofErr w:type="gramStart"/>
      <w:r w:rsidR="008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B7D9A" w:rsidRPr="008B7D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8B7D9A" w:rsidRPr="008B7D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="008B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Главные распорядители </w:t>
      </w:r>
      <w:proofErr w:type="spellStart"/>
      <w:r w:rsidR="005E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5E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 исполнении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должны опираться на отлаженные бюджетные процедуры и высокий уровень бюджетной дисциплины. Все решения в процессе исполнения 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</w:t>
      </w:r>
      <w:r w:rsidR="0082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proofErr w:type="gramStart"/>
      <w:r w:rsidR="0082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7767" w:rsidRPr="008277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Pr="008277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</w:p>
    <w:p w:rsidR="001F1C83" w:rsidRDefault="001F1C83" w:rsidP="001F1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57F" w:rsidRPr="00DB157F" w:rsidRDefault="00DB157F" w:rsidP="001F1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Основные направления бюджетной политики </w:t>
      </w:r>
      <w:r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2017 год и на плановый период 2018 и 2019 годов </w:t>
      </w:r>
      <w:r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области управления муниципальным долгом</w:t>
      </w:r>
      <w:r w:rsidR="00BF0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Пышминского</w:t>
      </w:r>
      <w:proofErr w:type="spellEnd"/>
      <w:r w:rsidR="00BF0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DB157F" w:rsidRDefault="00BF0C88" w:rsidP="00B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на 2017 год и на плановый период 2018 и 2019 годов в области управления муниципальным долгом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нацелена на повышение качества управления муниципальным долгом </w:t>
      </w:r>
      <w:proofErr w:type="spellStart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необходимости минимиза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размера дефицита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0A4" w:rsidRPr="004430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9A32BE" w:rsidRPr="004430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32BE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бюджетной политики в области управления муниципальным долгом </w:t>
      </w:r>
      <w:proofErr w:type="spellStart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поддержание на экономически безопасном уровне объема долговых обязательств с учетом возможных рисков.</w:t>
      </w:r>
      <w:proofErr w:type="gramStart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A32BE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муниципальных заимствований при этом должен оставаться в пределах, позволяющих надлежащим образом обеспечивать исполнение долговых обязательств и качественное обслуживание муниципального долга </w:t>
      </w:r>
      <w:proofErr w:type="spellStart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безусловного соблюдения ограничений бюджетного законодательства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32BE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при управлении муниципальным долгом </w:t>
      </w:r>
      <w:proofErr w:type="spellStart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осуществлять: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32BE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потребности б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в кредитных ресурсах;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рисков, связанных с осуществлением муниципальных заимствований;</w:t>
      </w:r>
      <w:proofErr w:type="gram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систематического отбора форм заимствований, максимально соответствующим потребностям бюджета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способствующим оптимизации стоимости заимствований;</w:t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32BE" w:rsidRPr="009A32B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операций по управлению остатками средств на едином с</w:t>
      </w:r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чете по учету средств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включая привлечение и возврат средств муниципальных учреждений </w:t>
      </w:r>
      <w:proofErr w:type="spellStart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покрытия временных кассовых разрывов.</w:t>
      </w:r>
    </w:p>
    <w:p w:rsidR="006F5D61" w:rsidRPr="00DB157F" w:rsidRDefault="006F5D61" w:rsidP="00BF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7F" w:rsidRDefault="00DB157F" w:rsidP="006F5D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бюджетной политики на 2017 год и на плановый период 2018 и 2019 годов в области муниципального контроля в финансово-бюджетной сфере</w:t>
      </w:r>
    </w:p>
    <w:p w:rsidR="00C6130B" w:rsidRPr="00DB157F" w:rsidRDefault="00C6130B" w:rsidP="006F5D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231" w:rsidRDefault="006F5D61" w:rsidP="001F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на 2017 год и на плановый период 2018 и 2019 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расходов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4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2CB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Совершенствование правового регулирования муниципального финансового</w:t>
      </w:r>
      <w:r w:rsid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контроля.</w:t>
      </w:r>
      <w:proofErr w:type="gramStart"/>
      <w:r w:rsid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D720D" w:rsidRPr="002D72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DB157F" w:rsidRPr="002D72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сложной финансово-экономической ситуации большое значение придается повышению действенности работы органов муниципального финансового контроля. В </w:t>
      </w:r>
      <w:proofErr w:type="gram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необходимо уделить особое внимание дальнейшему развитию правовых и методологических основ внешнего и внутреннего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</w:t>
      </w:r>
      <w:proofErr w:type="spellStart"/>
      <w:r w:rsidR="00032CB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032CB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2CB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DB157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усовершенствованных подходов к деятельности органов муниципального финансового контроля необходимо обеспечить: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</w:t>
      </w:r>
      <w:proofErr w:type="spell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контрольной деятельности исходя из приоритетности предметов и объектов контроля, направлений 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по которым наиболее вероятно наличие существенных финансовых нарушений;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2CB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планов контрольной деятельности органов внешнего и внутреннего муни</w:t>
      </w:r>
      <w:r w:rsidR="002263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контроля.</w:t>
      </w:r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2CB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032CB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Усиление контроля за деятельностью муниципальных учреждений</w:t>
      </w:r>
      <w:r w:rsidR="00197231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2CB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032CB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03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2CBF" w:rsidRPr="00032C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самостоятельности муниципальных бюджетных и автономных учреждений, а также значительная разветвленность подведомственной сети требуют разработки и внедрения новых подходов к осуществлению контроля за использованием муниципальными учреждениями выделяемых им бюджетных средств.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</w:t>
      </w:r>
      <w:proofErr w:type="spellStart"/>
      <w:r w:rsidR="0098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8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85B95" w:rsidRPr="00985B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985B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2D720D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открытости и прозрачности общественных муниципальных финансов.</w:t>
      </w:r>
      <w:r w:rsidR="00DB157F" w:rsidRPr="002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 бюджета, реализации муниципальных программ,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</w:t>
      </w:r>
      <w:r w:rsidR="0098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осуществление бюджетного 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98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197231" w:rsidRDefault="00985B95" w:rsidP="00197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B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B157F" w:rsidRPr="00DB1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6130B"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налоговой политики на 2017 год и </w:t>
      </w:r>
      <w:proofErr w:type="gramStart"/>
      <w:r w:rsidR="00C6130B"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C6130B"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</w:t>
      </w:r>
    </w:p>
    <w:p w:rsidR="00C6130B" w:rsidRPr="00C6130B" w:rsidRDefault="00C6130B" w:rsidP="00197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период </w:t>
      </w:r>
      <w:r w:rsidR="0019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и 2019 годов</w:t>
      </w:r>
    </w:p>
    <w:p w:rsidR="00C6130B" w:rsidRPr="00C6130B" w:rsidRDefault="002D720D" w:rsidP="00197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налоговой политики на 2017 год и на плановый период 2018 и 2019 годов остается обеспечение сбалансированности и устойчивости  бюджета с учетом текущей экономической ситуации.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72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сосредоточить усилия на решении </w:t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сохранению и развитию доходных источников </w:t>
      </w:r>
      <w:proofErr w:type="spellStart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7231" w:rsidRPr="0019723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цели и задач налоговой политики должна основываться на усовершенствованной системе социально-экономического и бюджетного планирования </w:t>
      </w:r>
      <w:proofErr w:type="spellStart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в том числе и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качества прогноза социально-экономического развития </w:t>
      </w:r>
      <w:proofErr w:type="spellStart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30B" w:rsidRPr="00C6130B" w:rsidRDefault="00C6130B" w:rsidP="001972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налоговой политики на 2017 год и на плановый период 2018 и 2019 годов</w:t>
      </w:r>
    </w:p>
    <w:p w:rsidR="00982A2C" w:rsidRDefault="00C6130B" w:rsidP="000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налоговой политики на 2017 год и на плановый период 2018 и 2019 годов являются:</w:t>
      </w:r>
      <w:r w:rsid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74CF"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 работы по увеличению поступлений налоговых доходов  бюджета</w:t>
      </w:r>
      <w:r w:rsidR="00197231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97231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197231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24155" w:rsidRP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направления необходимо:</w:t>
      </w:r>
      <w:r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эффективность установленных значений корректирующего коэффициента базовой доходности К2 по видам предпринимательской деятельности в зависимости от места ведения деятельности. </w:t>
      </w:r>
      <w:r w:rsidR="001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0B" w:rsidRPr="000674CF" w:rsidRDefault="000674CF" w:rsidP="000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мобилизацию налоговых доходов на основе анализа ставок по земельному налогу в отношении земельных участков, предоставленных для строительства и эксплуатации</w:t>
      </w:r>
      <w:r w:rsidR="009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гаражных</w:t>
      </w:r>
      <w:r w:rsidR="009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 и индивидуальных гаражей для хранения личного 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.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0B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Улучшение качества администрирования налоговых доходов главными администраторами доходов </w:t>
      </w:r>
      <w:r w:rsidR="006A46AA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46AA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6A46AA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C6130B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130B" w:rsidRPr="000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налоговым органам по администрированию и</w:t>
      </w:r>
      <w:r w:rsidR="006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доходов 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следует продолжить работу межведомственной комиссии по своевременному поступлению платежей в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выявлению иногородних субъектов предпринимательской деятельности, имеющих рабочие места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представлению сведений об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</w:t>
      </w:r>
      <w:proofErr w:type="gramEnd"/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вмененный доход для отдельных видов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="00C6130B" w:rsidRPr="00C61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0B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Проведение взвешенной политики в области предоставления налоговых льгот по местным налогам </w:t>
      </w:r>
      <w:r w:rsid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6130B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A2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C6130B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C6130B"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инвентаризацию 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налоговых льгот по местным налогам, предоставленных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оценки их эффективности.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674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,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0B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</w:t>
      </w:r>
      <w:proofErr w:type="spellStart"/>
      <w:r w:rsidR="009C37A3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</w:t>
      </w:r>
      <w:proofErr w:type="spellEnd"/>
      <w:r w:rsidR="009C37A3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C6130B" w:rsidRPr="009C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C37A3" w:rsidRPr="009C3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proofErr w:type="gramEnd"/>
      <w:r w:rsidR="00C6130B" w:rsidRPr="009C3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 Думы</w:t>
      </w:r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6130B"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C37A3" w:rsidRPr="009C3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  <w:r w:rsidR="00C6130B" w:rsidRPr="009C3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</w:p>
    <w:p w:rsidR="00DB157F" w:rsidRPr="00DB157F" w:rsidRDefault="00DB157F" w:rsidP="000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3EE" w:rsidRPr="00DB157F" w:rsidRDefault="00AE53EE" w:rsidP="000674C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B157F">
        <w:rPr>
          <w:sz w:val="28"/>
          <w:szCs w:val="28"/>
        </w:rPr>
        <w:t xml:space="preserve">   </w:t>
      </w:r>
    </w:p>
    <w:sectPr w:rsidR="00AE53EE" w:rsidRPr="00DB157F" w:rsidSect="009C37A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24"/>
    <w:rsid w:val="000212CC"/>
    <w:rsid w:val="00032CBF"/>
    <w:rsid w:val="00061D86"/>
    <w:rsid w:val="000674CF"/>
    <w:rsid w:val="00097B40"/>
    <w:rsid w:val="000D355E"/>
    <w:rsid w:val="00197231"/>
    <w:rsid w:val="001A7956"/>
    <w:rsid w:val="001F1C83"/>
    <w:rsid w:val="0022632B"/>
    <w:rsid w:val="00230BB1"/>
    <w:rsid w:val="0023509E"/>
    <w:rsid w:val="00253EC3"/>
    <w:rsid w:val="00264AF7"/>
    <w:rsid w:val="00270747"/>
    <w:rsid w:val="00284663"/>
    <w:rsid w:val="00284BB3"/>
    <w:rsid w:val="002D011A"/>
    <w:rsid w:val="002D720D"/>
    <w:rsid w:val="002E3EDC"/>
    <w:rsid w:val="002E5BFA"/>
    <w:rsid w:val="00356014"/>
    <w:rsid w:val="0037234D"/>
    <w:rsid w:val="00387696"/>
    <w:rsid w:val="00395F54"/>
    <w:rsid w:val="003D50CB"/>
    <w:rsid w:val="00404446"/>
    <w:rsid w:val="00441E8D"/>
    <w:rsid w:val="004430A4"/>
    <w:rsid w:val="004B38E3"/>
    <w:rsid w:val="004C5FEA"/>
    <w:rsid w:val="004D0476"/>
    <w:rsid w:val="004E2F32"/>
    <w:rsid w:val="004F4D19"/>
    <w:rsid w:val="00514015"/>
    <w:rsid w:val="00520E06"/>
    <w:rsid w:val="00523884"/>
    <w:rsid w:val="00527565"/>
    <w:rsid w:val="0056554F"/>
    <w:rsid w:val="005A6688"/>
    <w:rsid w:val="005B5972"/>
    <w:rsid w:val="005B6355"/>
    <w:rsid w:val="005D5EDE"/>
    <w:rsid w:val="005E0343"/>
    <w:rsid w:val="005E7B4F"/>
    <w:rsid w:val="00630071"/>
    <w:rsid w:val="00630CC9"/>
    <w:rsid w:val="00640E50"/>
    <w:rsid w:val="00687665"/>
    <w:rsid w:val="00691A5B"/>
    <w:rsid w:val="006A46AA"/>
    <w:rsid w:val="006E6C25"/>
    <w:rsid w:val="006F5D61"/>
    <w:rsid w:val="00766865"/>
    <w:rsid w:val="007705B7"/>
    <w:rsid w:val="00777B4A"/>
    <w:rsid w:val="007A3044"/>
    <w:rsid w:val="007B0DDD"/>
    <w:rsid w:val="007B69D3"/>
    <w:rsid w:val="007C3734"/>
    <w:rsid w:val="00827767"/>
    <w:rsid w:val="008368E8"/>
    <w:rsid w:val="00882BC1"/>
    <w:rsid w:val="008B5103"/>
    <w:rsid w:val="008B7D9A"/>
    <w:rsid w:val="00913774"/>
    <w:rsid w:val="009221CF"/>
    <w:rsid w:val="00926496"/>
    <w:rsid w:val="00961E27"/>
    <w:rsid w:val="00982A2C"/>
    <w:rsid w:val="00985B95"/>
    <w:rsid w:val="009876E6"/>
    <w:rsid w:val="009A32BE"/>
    <w:rsid w:val="009B077E"/>
    <w:rsid w:val="009C37A3"/>
    <w:rsid w:val="009C7F45"/>
    <w:rsid w:val="009D1C8B"/>
    <w:rsid w:val="00A013C1"/>
    <w:rsid w:val="00A24155"/>
    <w:rsid w:val="00A575CB"/>
    <w:rsid w:val="00AA2D6A"/>
    <w:rsid w:val="00AB7C73"/>
    <w:rsid w:val="00AE53EE"/>
    <w:rsid w:val="00B03E5F"/>
    <w:rsid w:val="00B75875"/>
    <w:rsid w:val="00BB64E3"/>
    <w:rsid w:val="00BC269F"/>
    <w:rsid w:val="00BE4BB2"/>
    <w:rsid w:val="00BF0C88"/>
    <w:rsid w:val="00C6130B"/>
    <w:rsid w:val="00C61407"/>
    <w:rsid w:val="00C71548"/>
    <w:rsid w:val="00C823B8"/>
    <w:rsid w:val="00CE5F24"/>
    <w:rsid w:val="00D00821"/>
    <w:rsid w:val="00D23A21"/>
    <w:rsid w:val="00D43268"/>
    <w:rsid w:val="00DB157F"/>
    <w:rsid w:val="00E05619"/>
    <w:rsid w:val="00E11047"/>
    <w:rsid w:val="00E14BE0"/>
    <w:rsid w:val="00E24469"/>
    <w:rsid w:val="00E3697F"/>
    <w:rsid w:val="00E44481"/>
    <w:rsid w:val="00E54B3D"/>
    <w:rsid w:val="00E723A3"/>
    <w:rsid w:val="00E80ADA"/>
    <w:rsid w:val="00EA7704"/>
    <w:rsid w:val="00F034FD"/>
    <w:rsid w:val="00F43847"/>
    <w:rsid w:val="00F6161B"/>
    <w:rsid w:val="00F82204"/>
    <w:rsid w:val="00FB14B9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3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013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rsid w:val="00A013C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13C1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013C1"/>
  </w:style>
  <w:style w:type="paragraph" w:styleId="a5">
    <w:name w:val="Normal (Web)"/>
    <w:basedOn w:val="a"/>
    <w:unhideWhenUsed/>
    <w:rsid w:val="00AE53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4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2016-10-31T04:49:00Z</cp:lastPrinted>
  <dcterms:created xsi:type="dcterms:W3CDTF">2015-08-24T06:10:00Z</dcterms:created>
  <dcterms:modified xsi:type="dcterms:W3CDTF">2016-11-02T04:22:00Z</dcterms:modified>
</cp:coreProperties>
</file>